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2"/>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jc w:val="center"/>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spacing w:before="2" w:after="1"/>
        <w:rPr>
          <w:rFonts w:hint="eastAsia" w:asciiTheme="minorEastAsia" w:hAnsiTheme="minorEastAsia" w:eastAsiaTheme="minorEastAsia" w:cstheme="minorEastAsia"/>
          <w:color w:val="auto"/>
          <w:sz w:val="11"/>
        </w:rPr>
      </w:pPr>
    </w:p>
    <w:tbl>
      <w:tblPr>
        <w:tblStyle w:val="27"/>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6"/>
              <w:kinsoku w:val="0"/>
              <w:overflowPunct w:val="0"/>
              <w:spacing w:before="122"/>
              <w:ind w:left="55"/>
              <w:jc w:val="both"/>
              <w:rPr>
                <w:rFonts w:hint="default" w:asciiTheme="minorEastAsia" w:hAnsiTheme="minorEastAsia" w:eastAsiaTheme="minorEastAsia" w:cstheme="minorEastAsia"/>
                <w:b/>
                <w:color w:val="auto"/>
                <w:sz w:val="28"/>
                <w:lang w:val="en-US" w:eastAsia="zh-CN"/>
              </w:rPr>
            </w:pPr>
            <w:r>
              <w:rPr>
                <w:rFonts w:hint="default" w:asciiTheme="minorEastAsia" w:hAnsiTheme="minorEastAsia" w:eastAsiaTheme="minorEastAsia" w:cstheme="minorEastAsia"/>
                <w:b/>
                <w:color w:val="auto"/>
                <w:sz w:val="28"/>
                <w:lang w:val="en-US" w:eastAsia="zh-CN"/>
              </w:rPr>
              <w:t>HGDXW20-167/ZJZB-202009-271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湖北工业大学先进技术研究院二期建设家具采购项目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rPr>
          <w:rFonts w:hint="eastAsia" w:asciiTheme="minorEastAsia" w:hAnsiTheme="minorEastAsia" w:eastAsiaTheme="minorEastAsia" w:cstheme="minorEastAsia"/>
          <w:color w:val="auto"/>
          <w:sz w:val="20"/>
        </w:rPr>
      </w:pPr>
    </w:p>
    <w:p>
      <w:pPr>
        <w:pStyle w:val="2"/>
        <w:kinsoku w:val="0"/>
        <w:overflowPunct w:val="0"/>
        <w:spacing w:before="4"/>
        <w:rPr>
          <w:rFonts w:hint="eastAsia" w:asciiTheme="minorEastAsia" w:hAnsiTheme="minorEastAsia" w:eastAsiaTheme="minorEastAsia" w:cstheme="minorEastAsia"/>
          <w:color w:val="auto"/>
          <w:sz w:val="20"/>
        </w:rPr>
      </w:pPr>
    </w:p>
    <w:tbl>
      <w:tblPr>
        <w:tblStyle w:val="27"/>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2020年9月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ab/>
      </w:r>
      <w:r>
        <w:rPr>
          <w:rFonts w:hint="eastAsia" w:asciiTheme="minorEastAsia" w:hAnsiTheme="minorEastAsia" w:eastAsiaTheme="minorEastAsia" w:cstheme="minorEastAsia"/>
          <w:b/>
          <w:bCs/>
          <w:color w:val="auto"/>
          <w:sz w:val="44"/>
          <w:szCs w:val="44"/>
          <w:lang w:val="zh-CN"/>
        </w:rPr>
        <w:t>目  录</w:t>
      </w:r>
      <w:r>
        <w:rPr>
          <w:rFonts w:hint="eastAsia" w:asciiTheme="minorEastAsia" w:hAnsiTheme="minorEastAsia" w:eastAsiaTheme="minorEastAsia" w:cstheme="minorEastAsia"/>
          <w:b/>
          <w:bCs/>
          <w:color w:val="auto"/>
          <w:sz w:val="44"/>
          <w:szCs w:val="44"/>
          <w:lang w:val="zh-CN"/>
        </w:rPr>
        <w:tab/>
      </w:r>
    </w:p>
    <w:p>
      <w:pPr>
        <w:jc w:val="center"/>
        <w:rPr>
          <w:rFonts w:hint="eastAsia" w:asciiTheme="minorEastAsia" w:hAnsiTheme="minorEastAsia" w:eastAsiaTheme="minorEastAsia" w:cstheme="minorEastAsia"/>
          <w:b/>
          <w:bCs/>
          <w:color w:val="auto"/>
          <w:szCs w:val="21"/>
          <w:lang w:val="zh-CN"/>
        </w:rPr>
      </w:pPr>
    </w:p>
    <w:p>
      <w:pPr>
        <w:pStyle w:val="21"/>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_Toc1628 </w:instrText>
      </w:r>
      <w:r>
        <w:rPr>
          <w:rFonts w:hint="eastAsia" w:asciiTheme="minorEastAsia" w:hAnsiTheme="minorEastAsia" w:eastAsiaTheme="minorEastAsia" w:cstheme="minorEastAsia"/>
          <w:color w:val="auto"/>
        </w:rPr>
        <w:fldChar w:fldCharType="separate"/>
      </w:r>
      <w:r>
        <w:rPr>
          <w:rFonts w:hint="default"/>
          <w:bCs/>
          <w:color w:val="auto"/>
          <w:szCs w:val="36"/>
        </w:rPr>
        <w:t xml:space="preserve">第一章 </w:t>
      </w:r>
      <w:r>
        <w:rPr>
          <w:rFonts w:hint="eastAsia" w:ascii="宋体" w:hAnsi="宋体" w:cs="宋体"/>
          <w:color w:val="auto"/>
          <w:szCs w:val="36"/>
        </w:rPr>
        <w:t>竞争性磋商公告</w:t>
      </w:r>
      <w:r>
        <w:rPr>
          <w:color w:val="auto"/>
        </w:rPr>
        <w:tab/>
      </w:r>
      <w:r>
        <w:rPr>
          <w:color w:val="auto"/>
        </w:rPr>
        <w:fldChar w:fldCharType="begin"/>
      </w:r>
      <w:r>
        <w:rPr>
          <w:color w:val="auto"/>
        </w:rPr>
        <w:instrText xml:space="preserve"> PAGEREF _Toc1628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_Toc24710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 项目基本情况</w:t>
      </w:r>
      <w:r>
        <w:rPr>
          <w:color w:val="auto"/>
        </w:rPr>
        <w:tab/>
      </w:r>
      <w:r>
        <w:rPr>
          <w:color w:val="auto"/>
        </w:rPr>
        <w:fldChar w:fldCharType="begin"/>
      </w:r>
      <w:r>
        <w:rPr>
          <w:color w:val="auto"/>
        </w:rPr>
        <w:instrText xml:space="preserve"> PAGEREF _Toc24710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_Toc20667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二、 申请人的资格要求</w:t>
      </w:r>
      <w:r>
        <w:rPr>
          <w:color w:val="auto"/>
        </w:rPr>
        <w:tab/>
      </w:r>
      <w:r>
        <w:rPr>
          <w:color w:val="auto"/>
        </w:rPr>
        <w:fldChar w:fldCharType="begin"/>
      </w:r>
      <w:r>
        <w:rPr>
          <w:color w:val="auto"/>
        </w:rPr>
        <w:instrText xml:space="preserve"> PAGEREF _Toc20667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_Toc30193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三、 获取</w:t>
      </w:r>
      <w:r>
        <w:rPr>
          <w:rFonts w:hint="eastAsia" w:ascii="宋体" w:hAnsi="宋体" w:eastAsia="宋体" w:cs="宋体"/>
          <w:color w:val="auto"/>
          <w:szCs w:val="21"/>
          <w:lang w:eastAsia="zh-CN"/>
        </w:rPr>
        <w:t>采购</w:t>
      </w:r>
      <w:r>
        <w:rPr>
          <w:rFonts w:hint="eastAsia" w:ascii="宋体" w:hAnsi="宋体" w:eastAsia="宋体" w:cs="宋体"/>
          <w:color w:val="auto"/>
          <w:szCs w:val="21"/>
        </w:rPr>
        <w:t>文件</w:t>
      </w:r>
      <w:r>
        <w:rPr>
          <w:color w:val="auto"/>
        </w:rPr>
        <w:tab/>
      </w:r>
      <w:r>
        <w:rPr>
          <w:color w:val="auto"/>
        </w:rPr>
        <w:fldChar w:fldCharType="begin"/>
      </w:r>
      <w:r>
        <w:rPr>
          <w:color w:val="auto"/>
        </w:rPr>
        <w:instrText xml:space="preserve"> PAGEREF _Toc30193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_Toc3841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四、 </w:t>
      </w:r>
      <w:r>
        <w:rPr>
          <w:rFonts w:hint="eastAsia" w:ascii="宋体" w:hAnsi="宋体" w:eastAsia="宋体" w:cs="宋体"/>
          <w:color w:val="auto"/>
          <w:szCs w:val="21"/>
          <w:lang w:eastAsia="zh-CN"/>
        </w:rPr>
        <w:t>响应文件提交</w:t>
      </w:r>
      <w:r>
        <w:rPr>
          <w:color w:val="auto"/>
        </w:rPr>
        <w:tab/>
      </w:r>
      <w:r>
        <w:rPr>
          <w:color w:val="auto"/>
        </w:rPr>
        <w:fldChar w:fldCharType="begin"/>
      </w:r>
      <w:r>
        <w:rPr>
          <w:color w:val="auto"/>
        </w:rPr>
        <w:instrText xml:space="preserve"> PAGEREF _Toc3841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_Toc11052 </w:instrText>
      </w:r>
      <w:r>
        <w:rPr>
          <w:rFonts w:hint="eastAsia" w:asciiTheme="minorEastAsia" w:hAnsiTheme="minorEastAsia" w:eastAsiaTheme="minorEastAsia" w:cstheme="minorEastAsia"/>
          <w:color w:val="auto"/>
        </w:rPr>
        <w:fldChar w:fldCharType="separate"/>
      </w:r>
      <w:r>
        <w:rPr>
          <w:rFonts w:hint="eastAsia" w:eastAsia="宋体"/>
          <w:color w:val="auto"/>
          <w:szCs w:val="21"/>
          <w:lang w:eastAsia="zh-CN"/>
        </w:rPr>
        <w:t xml:space="preserve">五、 </w:t>
      </w:r>
      <w:r>
        <w:rPr>
          <w:rFonts w:hint="eastAsia" w:ascii="宋体" w:hAnsi="宋体" w:eastAsia="宋体" w:cs="宋体"/>
          <w:color w:val="auto"/>
          <w:szCs w:val="21"/>
          <w:lang w:eastAsia="zh-CN"/>
        </w:rPr>
        <w:t>开启</w:t>
      </w:r>
      <w:r>
        <w:rPr>
          <w:color w:val="auto"/>
        </w:rPr>
        <w:tab/>
      </w:r>
      <w:r>
        <w:rPr>
          <w:color w:val="auto"/>
        </w:rPr>
        <w:fldChar w:fldCharType="begin"/>
      </w:r>
      <w:r>
        <w:rPr>
          <w:color w:val="auto"/>
        </w:rPr>
        <w:instrText xml:space="preserve"> PAGEREF _Toc11052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_Toc23624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六、 公告期限</w:t>
      </w:r>
      <w:r>
        <w:rPr>
          <w:color w:val="auto"/>
        </w:rPr>
        <w:tab/>
      </w:r>
      <w:r>
        <w:rPr>
          <w:color w:val="auto"/>
        </w:rPr>
        <w:fldChar w:fldCharType="begin"/>
      </w:r>
      <w:r>
        <w:rPr>
          <w:color w:val="auto"/>
        </w:rPr>
        <w:instrText xml:space="preserve"> PAGEREF _Toc23624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_Toc17673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七、 其他补充事宜</w:t>
      </w:r>
      <w:r>
        <w:rPr>
          <w:color w:val="auto"/>
        </w:rPr>
        <w:tab/>
      </w:r>
      <w:r>
        <w:rPr>
          <w:color w:val="auto"/>
        </w:rPr>
        <w:fldChar w:fldCharType="begin"/>
      </w:r>
      <w:r>
        <w:rPr>
          <w:color w:val="auto"/>
        </w:rPr>
        <w:instrText xml:space="preserve"> PAGEREF _Toc17673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_Toc12218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八、 凡对本次采购提出询问，请按以下方式联系</w:t>
      </w:r>
      <w:r>
        <w:rPr>
          <w:color w:val="auto"/>
        </w:rPr>
        <w:tab/>
      </w:r>
      <w:r>
        <w:rPr>
          <w:color w:val="auto"/>
        </w:rPr>
        <w:fldChar w:fldCharType="begin"/>
      </w:r>
      <w:r>
        <w:rPr>
          <w:color w:val="auto"/>
        </w:rPr>
        <w:instrText xml:space="preserve"> PAGEREF _Toc12218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_Toc30016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九、 注意事项</w:t>
      </w:r>
      <w:r>
        <w:rPr>
          <w:color w:val="auto"/>
        </w:rPr>
        <w:tab/>
      </w:r>
      <w:r>
        <w:rPr>
          <w:color w:val="auto"/>
        </w:rPr>
        <w:fldChar w:fldCharType="begin"/>
      </w:r>
      <w:r>
        <w:rPr>
          <w:color w:val="auto"/>
        </w:rPr>
        <w:instrText xml:space="preserve"> PAGEREF _Toc30016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_Toc30354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_Toc5340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_Toc5340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_Toc19309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_Toc19309 </w:instrText>
      </w:r>
      <w:r>
        <w:rPr>
          <w:color w:val="auto"/>
        </w:rPr>
        <w:fldChar w:fldCharType="separate"/>
      </w:r>
      <w:r>
        <w:rPr>
          <w:color w:val="auto"/>
        </w:rPr>
        <w:t>12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_Toc19164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_Toc19164 </w:instrText>
      </w:r>
      <w:r>
        <w:rPr>
          <w:color w:val="auto"/>
        </w:rPr>
        <w:fldChar w:fldCharType="separate"/>
      </w:r>
      <w:r>
        <w:rPr>
          <w:color w:val="auto"/>
        </w:rPr>
        <w:t>12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_Toc7383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_Toc7383 </w:instrText>
      </w:r>
      <w:r>
        <w:rPr>
          <w:color w:val="auto"/>
        </w:rPr>
        <w:fldChar w:fldCharType="separate"/>
      </w:r>
      <w:r>
        <w:rPr>
          <w:color w:val="auto"/>
        </w:rPr>
        <w:t>12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_Toc18687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_Toc18687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_Toc25967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_Toc25967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_Toc22488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_Toc22488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_Toc27172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_Toc27172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_Toc29851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_Toc29851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_Toc22354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_Toc5704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_Toc5704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_Toc7112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_Toc7112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_Toc7443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_Toc7443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_Toc6398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_Toc17989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_Toc17989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_Toc14856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_Toc14856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_Toc4071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_Toc4071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_Toc20227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_Toc20227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_Toc4849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_Toc14612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_Toc14612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_Toc20441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_Toc20441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_Toc4910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_Toc4910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_Toc2229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_Toc2229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_Toc9786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_Toc9786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_Toc23886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_Toc11099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_Toc11099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_Toc16589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_Toc16589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_Toc13658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_Toc13658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_Toc24054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_Toc24054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_Toc8841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_Toc26119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_Toc26119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_Toc17050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_Toc17050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_Toc26543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_Toc30772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_Toc30407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_Toc30407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_Toc7258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_Toc7258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_Toc29351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_Toc29351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_Toc23007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_Toc23007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_Toc26703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_Toc26703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_Toc10603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_Toc10603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_Toc14017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_Toc14017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_Toc6896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_Toc6896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_Toc3901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_Toc3901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_Toc16251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_Toc30779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_Toc24256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bCs/>
          <w:color w:val="auto"/>
          <w:szCs w:val="36"/>
        </w:rPr>
        <w:t>采购需求</w:t>
      </w:r>
      <w:r>
        <w:rPr>
          <w:color w:val="auto"/>
        </w:rPr>
        <w:tab/>
      </w:r>
      <w:r>
        <w:rPr>
          <w:color w:val="auto"/>
        </w:rPr>
        <w:fldChar w:fldCharType="begin"/>
      </w:r>
      <w:r>
        <w:rPr>
          <w:color w:val="auto"/>
        </w:rPr>
        <w:instrText xml:space="preserve"> PAGEREF _Toc24256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_Toc29013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_Toc29013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_Toc15828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_Toc15828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_Toc1933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_Toc10483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_Toc10483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_Toc25729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_Toc25729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_Toc16455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_Toc16455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_Toc30868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_Toc30868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_Toc18437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_Toc18437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_Toc7958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_Toc7958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21"/>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_Toc32354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_Toc21743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w:t>
      </w:r>
      <w:r>
        <w:rPr>
          <w:rFonts w:hint="eastAsia" w:ascii="宋体" w:hAnsi="宋体" w:eastAsia="宋体" w:cs="宋体"/>
          <w:color w:val="auto"/>
          <w:szCs w:val="21"/>
          <w:lang w:eastAsia="zh-CN"/>
        </w:rPr>
        <w:t>、</w:t>
      </w:r>
      <w:r>
        <w:rPr>
          <w:rFonts w:hint="eastAsia" w:ascii="宋体" w:hAnsi="宋体" w:eastAsia="宋体" w:cs="宋体"/>
          <w:color w:val="auto"/>
          <w:szCs w:val="21"/>
        </w:rPr>
        <w:t>评分标准索引表</w:t>
      </w:r>
      <w:r>
        <w:rPr>
          <w:color w:val="auto"/>
        </w:rPr>
        <w:tab/>
      </w:r>
      <w:r>
        <w:rPr>
          <w:color w:val="auto"/>
        </w:rPr>
        <w:fldChar w:fldCharType="begin"/>
      </w:r>
      <w:r>
        <w:rPr>
          <w:color w:val="auto"/>
        </w:rPr>
        <w:instrText xml:space="preserve"> PAGEREF _Toc21743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_Toc20006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_Toc7513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_Toc7513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_Toc10986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_Toc19882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_Toc19882 </w:instrText>
      </w:r>
      <w:r>
        <w:rPr>
          <w:color w:val="auto"/>
        </w:rPr>
        <w:fldChar w:fldCharType="separate"/>
      </w:r>
      <w:r>
        <w:rPr>
          <w:color w:val="auto"/>
        </w:rPr>
        <w:t>60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_Toc3144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w:t>
      </w:r>
      <w:r>
        <w:rPr>
          <w:rFonts w:hint="eastAsia" w:asciiTheme="minorEastAsia" w:hAnsiTheme="minorEastAsia" w:eastAsiaTheme="minorEastAsia" w:cstheme="minorEastAsia"/>
          <w:bCs/>
          <w:color w:val="auto"/>
          <w:szCs w:val="21"/>
        </w:rPr>
        <w:t>、耗材清单</w:t>
      </w:r>
      <w:r>
        <w:rPr>
          <w:color w:val="auto"/>
        </w:rPr>
        <w:tab/>
      </w:r>
      <w:r>
        <w:rPr>
          <w:color w:val="auto"/>
        </w:rPr>
        <w:fldChar w:fldCharType="begin"/>
      </w:r>
      <w:r>
        <w:rPr>
          <w:color w:val="auto"/>
        </w:rPr>
        <w:instrText xml:space="preserve"> PAGEREF _Toc66 </w:instrText>
      </w:r>
      <w:r>
        <w:rPr>
          <w:color w:val="auto"/>
        </w:rPr>
        <w:fldChar w:fldCharType="separate"/>
      </w:r>
      <w:r>
        <w:rPr>
          <w:color w:val="auto"/>
        </w:rPr>
        <w:t>62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_Toc26501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八、拟投入设备/备件、工具情况</w:t>
      </w:r>
      <w:r>
        <w:rPr>
          <w:color w:val="auto"/>
        </w:rPr>
        <w:tab/>
      </w:r>
      <w:r>
        <w:rPr>
          <w:color w:val="auto"/>
        </w:rPr>
        <w:fldChar w:fldCharType="begin"/>
      </w:r>
      <w:r>
        <w:rPr>
          <w:color w:val="auto"/>
        </w:rPr>
        <w:instrText xml:space="preserve"> PAGEREF _Toc26501 </w:instrText>
      </w:r>
      <w:r>
        <w:rPr>
          <w:color w:val="auto"/>
        </w:rPr>
        <w:fldChar w:fldCharType="separate"/>
      </w:r>
      <w:r>
        <w:rPr>
          <w:color w:val="auto"/>
        </w:rPr>
        <w:t>63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_Toc12313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_Toc12313 </w:instrText>
      </w:r>
      <w:r>
        <w:rPr>
          <w:color w:val="auto"/>
        </w:rPr>
        <w:fldChar w:fldCharType="separate"/>
      </w:r>
      <w:r>
        <w:rPr>
          <w:color w:val="auto"/>
        </w:rPr>
        <w:t>64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_Toc17270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十</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_Toc17270 </w:instrText>
      </w:r>
      <w:r>
        <w:rPr>
          <w:color w:val="auto"/>
        </w:rPr>
        <w:fldChar w:fldCharType="separate"/>
      </w:r>
      <w:r>
        <w:rPr>
          <w:color w:val="auto"/>
        </w:rPr>
        <w:t>65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_Toc18816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color w:val="auto"/>
          <w:kern w:val="0"/>
          <w:szCs w:val="21"/>
          <w:lang w:eastAsia="zh-CN"/>
        </w:rPr>
        <w:t>一</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_Toc18816 </w:instrText>
      </w:r>
      <w:r>
        <w:rPr>
          <w:color w:val="auto"/>
        </w:rPr>
        <w:fldChar w:fldCharType="separate"/>
      </w:r>
      <w:r>
        <w:rPr>
          <w:color w:val="auto"/>
        </w:rPr>
        <w:t>66</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_Toc8374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二</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_Toc8374 </w:instrText>
      </w:r>
      <w:r>
        <w:rPr>
          <w:color w:val="auto"/>
        </w:rPr>
        <w:fldChar w:fldCharType="separate"/>
      </w:r>
      <w:r>
        <w:rPr>
          <w:color w:val="auto"/>
        </w:rPr>
        <w:t>67</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_Toc8711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_Toc8711 </w:instrText>
      </w:r>
      <w:r>
        <w:rPr>
          <w:color w:val="auto"/>
        </w:rPr>
        <w:fldChar w:fldCharType="separate"/>
      </w:r>
      <w:r>
        <w:rPr>
          <w:color w:val="auto"/>
        </w:rPr>
        <w:t>68</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_Toc103 </w:instrText>
      </w:r>
      <w:r>
        <w:rPr>
          <w:color w:val="auto"/>
        </w:rPr>
        <w:fldChar w:fldCharType="separate"/>
      </w:r>
      <w:r>
        <w:rPr>
          <w:color w:val="auto"/>
        </w:rPr>
        <w:t>69</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十五、</w:t>
      </w:r>
      <w:r>
        <w:rPr>
          <w:rFonts w:hint="eastAsia" w:asciiTheme="minorEastAsia" w:hAnsiTheme="minorEastAsia" w:eastAsiaTheme="minorEastAsia" w:cstheme="minorEastAsia"/>
          <w:bCs/>
          <w:color w:val="auto"/>
          <w:kern w:val="0"/>
          <w:szCs w:val="21"/>
        </w:rPr>
        <w:t>报价技术文件</w:t>
      </w:r>
      <w:r>
        <w:rPr>
          <w:color w:val="auto"/>
        </w:rPr>
        <w:tab/>
      </w:r>
      <w:r>
        <w:rPr>
          <w:color w:val="auto"/>
        </w:rPr>
        <w:fldChar w:fldCharType="begin"/>
      </w:r>
      <w:r>
        <w:rPr>
          <w:color w:val="auto"/>
        </w:rPr>
        <w:instrText xml:space="preserve"> PAGEREF _Toc6332 </w:instrText>
      </w:r>
      <w:r>
        <w:rPr>
          <w:color w:val="auto"/>
        </w:rPr>
        <w:fldChar w:fldCharType="separate"/>
      </w:r>
      <w:r>
        <w:rPr>
          <w:color w:val="auto"/>
        </w:rPr>
        <w:t>70</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_Toc26126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六</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_Toc26126 </w:instrText>
      </w:r>
      <w:r>
        <w:rPr>
          <w:color w:val="auto"/>
        </w:rPr>
        <w:fldChar w:fldCharType="separate"/>
      </w:r>
      <w:r>
        <w:rPr>
          <w:color w:val="auto"/>
        </w:rPr>
        <w:t>71</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_Toc26897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十七、</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_Toc26897 </w:instrText>
      </w:r>
      <w:r>
        <w:rPr>
          <w:color w:val="auto"/>
        </w:rPr>
        <w:fldChar w:fldCharType="separate"/>
      </w:r>
      <w:r>
        <w:rPr>
          <w:color w:val="auto"/>
        </w:rPr>
        <w:t>72</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_Toc21843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_Toc21843 </w:instrText>
      </w:r>
      <w:r>
        <w:rPr>
          <w:color w:val="auto"/>
        </w:rPr>
        <w:fldChar w:fldCharType="separate"/>
      </w:r>
      <w:r>
        <w:rPr>
          <w:color w:val="auto"/>
        </w:rPr>
        <w:t>73</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十九、节能环保产品证明材料（若符合）</w:t>
      </w:r>
      <w:r>
        <w:rPr>
          <w:color w:val="auto"/>
        </w:rPr>
        <w:tab/>
      </w:r>
      <w:r>
        <w:rPr>
          <w:color w:val="auto"/>
        </w:rPr>
        <w:fldChar w:fldCharType="begin"/>
      </w:r>
      <w:r>
        <w:rPr>
          <w:color w:val="auto"/>
        </w:rPr>
        <w:instrText xml:space="preserve"> PAGEREF _Toc20002 </w:instrText>
      </w:r>
      <w:r>
        <w:rPr>
          <w:color w:val="auto"/>
        </w:rPr>
        <w:fldChar w:fldCharType="separate"/>
      </w:r>
      <w:r>
        <w:rPr>
          <w:color w:val="auto"/>
        </w:rPr>
        <w:t>74</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_Toc4769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_Toc4769 </w:instrText>
      </w:r>
      <w:r>
        <w:rPr>
          <w:color w:val="auto"/>
        </w:rPr>
        <w:fldChar w:fldCharType="separate"/>
      </w:r>
      <w:r>
        <w:rPr>
          <w:color w:val="auto"/>
        </w:rPr>
        <w:t>75</w:t>
      </w:r>
      <w:r>
        <w:rPr>
          <w:color w:val="auto"/>
        </w:rPr>
        <w:fldChar w:fldCharType="end"/>
      </w:r>
      <w:r>
        <w:rPr>
          <w:rFonts w:hint="eastAsia" w:asciiTheme="minorEastAsia" w:hAnsiTheme="minorEastAsia" w:eastAsiaTheme="minorEastAsia" w:cstheme="minorEastAsia"/>
          <w:color w:val="auto"/>
        </w:rPr>
        <w:fldChar w:fldCharType="end"/>
      </w:r>
    </w:p>
    <w:p>
      <w:pPr>
        <w:pStyle w:val="23"/>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、磋商供应商认为应该提交的其它文件（格式自拟）</w:t>
      </w:r>
      <w:r>
        <w:rPr>
          <w:color w:val="auto"/>
        </w:rPr>
        <w:tab/>
      </w:r>
      <w:r>
        <w:rPr>
          <w:color w:val="auto"/>
        </w:rPr>
        <w:fldChar w:fldCharType="begin"/>
      </w:r>
      <w:r>
        <w:rPr>
          <w:color w:val="auto"/>
        </w:rPr>
        <w:instrText xml:space="preserve"> PAGEREF _Toc16716 </w:instrText>
      </w:r>
      <w:r>
        <w:rPr>
          <w:color w:val="auto"/>
        </w:rPr>
        <w:fldChar w:fldCharType="separate"/>
      </w:r>
      <w:r>
        <w:rPr>
          <w:color w:val="auto"/>
        </w:rPr>
        <w:t>75</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rFonts w:hint="eastAsia"/>
          <w:b/>
          <w:bCs/>
          <w:color w:val="auto"/>
          <w:sz w:val="24"/>
          <w:szCs w:val="24"/>
        </w:rPr>
      </w:pPr>
      <w:bookmarkStart w:id="0" w:name="_Toc1628"/>
      <w:bookmarkStart w:id="1" w:name="_Toc6866"/>
      <w:r>
        <w:rPr>
          <w:rFonts w:hint="eastAsia" w:ascii="宋体" w:hAnsi="宋体" w:cs="宋体"/>
          <w:b/>
          <w:color w:val="auto"/>
          <w:sz w:val="36"/>
          <w:szCs w:val="36"/>
        </w:rPr>
        <w:t>竞争性磋商公告</w:t>
      </w:r>
      <w:bookmarkEnd w:id="0"/>
      <w:bookmarkEnd w:id="1"/>
      <w:bookmarkStart w:id="2" w:name="_Toc179632528"/>
      <w:bookmarkStart w:id="3" w:name="_Toc152045512"/>
      <w:bookmarkStart w:id="4" w:name="_Toc152042288"/>
      <w:bookmarkStart w:id="5" w:name="_Toc144974480"/>
      <w:bookmarkStart w:id="6" w:name="_Toc524908844"/>
      <w:bookmarkStart w:id="7" w:name="_Toc9976"/>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u w:val="single"/>
        </w:rPr>
        <w:t>湖北工业大学先进技术研究院二期建设家具采购项目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26</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8" w:name="_Toc24710"/>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1、项目编号：HGDXW20-167</w:t>
      </w:r>
      <w:r>
        <w:rPr>
          <w:rFonts w:hint="eastAsia" w:asciiTheme="minorEastAsia" w:hAnsiTheme="minorEastAsia" w:eastAsiaTheme="minorEastAsia" w:cstheme="minorEastAsia"/>
          <w:color w:val="auto"/>
          <w:sz w:val="21"/>
          <w:szCs w:val="21"/>
          <w:lang w:val="en-US" w:eastAsia="zh-CN"/>
        </w:rPr>
        <w:t>/ZJZB-202009-271；</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、项目名称：湖北工业大学先进技术研究院二期建设家具采购项目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15.452 </w:t>
      </w:r>
      <w:r>
        <w:rPr>
          <w:rFonts w:hint="eastAsia" w:asciiTheme="minorEastAsia" w:hAnsiTheme="minorEastAsia" w:eastAsiaTheme="minorEastAsia" w:cstheme="minorEastAsia"/>
          <w:color w:val="auto"/>
          <w:sz w:val="21"/>
          <w:szCs w:val="21"/>
        </w:rPr>
        <w:t>万元（含财政资金</w:t>
      </w:r>
      <w:r>
        <w:rPr>
          <w:rFonts w:hint="eastAsia" w:asciiTheme="minorEastAsia" w:hAnsiTheme="minorEastAsia" w:eastAsiaTheme="minorEastAsia" w:cstheme="minorEastAsia"/>
          <w:color w:val="auto"/>
          <w:sz w:val="21"/>
          <w:szCs w:val="21"/>
          <w:u w:val="single"/>
          <w:lang w:val="en-US" w:eastAsia="zh-CN"/>
        </w:rPr>
        <w:t xml:space="preserve"> / </w:t>
      </w:r>
      <w:r>
        <w:rPr>
          <w:rFonts w:hint="eastAsia" w:asciiTheme="minorEastAsia" w:hAnsiTheme="minorEastAsia" w:eastAsiaTheme="minorEastAsia" w:cstheme="minorEastAsia"/>
          <w:color w:val="auto"/>
          <w:sz w:val="21"/>
          <w:szCs w:val="21"/>
        </w:rPr>
        <w:t>万元，其他资金</w:t>
      </w:r>
      <w:r>
        <w:rPr>
          <w:rFonts w:hint="eastAsia" w:asciiTheme="minorEastAsia" w:hAnsiTheme="minorEastAsia" w:eastAsiaTheme="minorEastAsia" w:cstheme="minorEastAsia"/>
          <w:color w:val="auto"/>
          <w:sz w:val="21"/>
          <w:szCs w:val="21"/>
          <w:u w:val="single"/>
        </w:rPr>
        <w:t xml:space="preserve"> 15.452</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15.452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val="en-US" w:eastAsia="zh-CN"/>
        </w:rPr>
        <w:t>；</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采购需求：</w:t>
      </w:r>
      <w:r>
        <w:rPr>
          <w:rFonts w:hint="eastAsia" w:asciiTheme="minorEastAsia" w:hAnsiTheme="minorEastAsia" w:eastAsiaTheme="minorEastAsia" w:cstheme="minorEastAsia"/>
          <w:color w:val="auto"/>
          <w:sz w:val="21"/>
          <w:szCs w:val="21"/>
          <w:u w:val="single"/>
          <w:lang w:val="en-US" w:eastAsia="zh-CN"/>
        </w:rPr>
        <w:t>为湖北工业大学先进技术研究院二期建设采购一批家具，其中包括组合式卡座、职员椅、文件柜、会议桌椅等一批；</w:t>
      </w:r>
      <w:r>
        <w:rPr>
          <w:rFonts w:hint="eastAsia" w:asciiTheme="minorEastAsia" w:hAnsiTheme="minorEastAsia" w:eastAsiaTheme="minorEastAsia" w:cstheme="minorEastAsia"/>
          <w:color w:val="auto"/>
          <w:sz w:val="21"/>
          <w:szCs w:val="21"/>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交货期：合同签订后</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val="0"/>
          <w:bCs w:val="0"/>
          <w:color w:val="auto"/>
          <w:kern w:val="2"/>
          <w:sz w:val="21"/>
          <w:szCs w:val="21"/>
          <w:lang w:val="en-US" w:eastAsia="zh-CN" w:bidi="ar-SA"/>
        </w:rPr>
        <w:t>日历天内供货，</w:t>
      </w:r>
      <w:r>
        <w:rPr>
          <w:rFonts w:hint="eastAsia" w:ascii="宋体" w:hAnsi="宋体" w:cs="宋体"/>
          <w:b w:val="0"/>
          <w:bCs w:val="0"/>
          <w:color w:val="auto"/>
          <w:kern w:val="2"/>
          <w:sz w:val="21"/>
          <w:szCs w:val="21"/>
          <w:lang w:val="en-US" w:eastAsia="zh-CN" w:bidi="ar-SA"/>
        </w:rPr>
        <w:t>到货后</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60</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val="0"/>
          <w:bCs w:val="0"/>
          <w:color w:val="auto"/>
          <w:kern w:val="2"/>
          <w:sz w:val="21"/>
          <w:szCs w:val="21"/>
          <w:lang w:val="en-US" w:eastAsia="zh-CN" w:bidi="ar-SA"/>
        </w:rPr>
        <w:t>天内完成安装调试</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质保期/保修期：铁质家具自安装、验收合格之日起5年，其他家具安装、验收合格之日起质保期为</w:t>
      </w:r>
      <w:r>
        <w:rPr>
          <w:rFonts w:hint="eastAsia" w:ascii="宋体" w:hAnsi="宋体" w:cs="宋体"/>
          <w:b w:val="0"/>
          <w:bCs w:val="0"/>
          <w:color w:val="auto"/>
          <w:kern w:val="2"/>
          <w:sz w:val="21"/>
          <w:szCs w:val="21"/>
          <w:lang w:val="en-US" w:eastAsia="zh-CN" w:bidi="ar-SA"/>
        </w:rPr>
        <w:t>3</w:t>
      </w:r>
      <w:r>
        <w:rPr>
          <w:rFonts w:hint="eastAsia" w:ascii="宋体" w:hAnsi="宋体" w:eastAsia="宋体" w:cs="宋体"/>
          <w:b w:val="0"/>
          <w:bCs w:val="0"/>
          <w:color w:val="auto"/>
          <w:kern w:val="2"/>
          <w:sz w:val="21"/>
          <w:szCs w:val="21"/>
          <w:lang w:val="en-US" w:eastAsia="zh-CN" w:bidi="ar-SA"/>
        </w:rPr>
        <w:t>年</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见交货期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color w:val="auto"/>
          <w:sz w:val="21"/>
          <w:szCs w:val="21"/>
        </w:rPr>
      </w:pPr>
      <w:bookmarkStart w:id="9" w:name="_Toc20667"/>
      <w:r>
        <w:rPr>
          <w:rFonts w:hint="eastAsia" w:ascii="宋体" w:hAnsi="宋体" w:eastAsia="宋体" w:cs="宋体"/>
          <w:color w:val="auto"/>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1.5参加政府采购活动前三年内，在经营活动中没有重大违法记录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6.2供应商营业执照的经营范围需满足采购需求；</w:t>
      </w:r>
    </w:p>
    <w:p>
      <w:pPr>
        <w:pStyle w:val="4"/>
        <w:numPr>
          <w:ilvl w:val="0"/>
          <w:numId w:val="6"/>
        </w:numPr>
        <w:spacing w:line="360" w:lineRule="auto"/>
        <w:jc w:val="left"/>
        <w:rPr>
          <w:rFonts w:hint="eastAsia" w:ascii="宋体" w:hAnsi="宋体" w:eastAsia="宋体" w:cs="宋体"/>
          <w:color w:val="auto"/>
          <w:sz w:val="21"/>
          <w:szCs w:val="21"/>
        </w:rPr>
      </w:pPr>
      <w:bookmarkStart w:id="10" w:name="_Toc30193"/>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日至</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20</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（提供期限自本公告发布</w:t>
      </w:r>
      <w:r>
        <w:rPr>
          <w:rFonts w:hint="eastAsia" w:ascii="宋体" w:hAnsi="宋体" w:eastAsia="宋体" w:cs="宋体"/>
          <w:color w:val="auto"/>
          <w:sz w:val="21"/>
          <w:szCs w:val="21"/>
          <w:lang w:eastAsia="zh-CN"/>
        </w:rPr>
        <w:t>之</w:t>
      </w:r>
      <w:r>
        <w:rPr>
          <w:rFonts w:hint="eastAsia" w:ascii="宋体" w:hAnsi="宋体" w:eastAsia="宋体" w:cs="宋体"/>
          <w:color w:val="auto"/>
          <w:sz w:val="21"/>
          <w:szCs w:val="21"/>
        </w:rPr>
        <w:t>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rPr>
        <w:t>5个工作日），每天上午</w:t>
      </w:r>
      <w:r>
        <w:rPr>
          <w:rFonts w:hint="eastAsia" w:ascii="宋体" w:hAnsi="宋体" w:eastAsia="宋体" w:cs="宋体"/>
          <w:color w:val="auto"/>
          <w:sz w:val="21"/>
          <w:szCs w:val="21"/>
          <w:lang w:val="en-US" w:eastAsia="zh-CN"/>
        </w:rPr>
        <w:t>09:00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12:00</w:t>
      </w:r>
      <w:r>
        <w:rPr>
          <w:rFonts w:hint="eastAsia" w:ascii="宋体" w:hAnsi="宋体" w:eastAsia="宋体" w:cs="宋体"/>
          <w:color w:val="auto"/>
          <w:sz w:val="21"/>
          <w:szCs w:val="21"/>
        </w:rPr>
        <w:t>，下午</w:t>
      </w:r>
      <w:r>
        <w:rPr>
          <w:rFonts w:hint="eastAsia" w:ascii="宋体" w:hAnsi="宋体" w:eastAsia="宋体" w:cs="宋体"/>
          <w:color w:val="auto"/>
          <w:sz w:val="21"/>
          <w:szCs w:val="21"/>
          <w:lang w:val="en-US" w:eastAsia="zh-CN"/>
        </w:rPr>
        <w:t>14:30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（北京时间，法定节假日除外）</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地点：武昌区中北路岳家嘴立交山河企业大厦</w:t>
      </w:r>
      <w:r>
        <w:rPr>
          <w:rFonts w:hint="eastAsia" w:ascii="宋体" w:hAnsi="宋体" w:eastAsia="宋体" w:cs="宋体"/>
          <w:color w:val="auto"/>
          <w:sz w:val="21"/>
          <w:szCs w:val="21"/>
          <w:lang w:val="en-US" w:eastAsia="zh-CN"/>
        </w:rPr>
        <w:t>48楼</w:t>
      </w:r>
      <w:r>
        <w:rPr>
          <w:rFonts w:hint="eastAsia" w:ascii="宋体" w:hAnsi="宋体" w:eastAsia="宋体" w:cs="宋体"/>
          <w:color w:val="auto"/>
          <w:sz w:val="21"/>
          <w:szCs w:val="21"/>
        </w:rPr>
        <w:t>4805室；</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售价：采购文件人民币400元/本，售后不退，不办理邮寄；</w:t>
      </w:r>
    </w:p>
    <w:p>
      <w:pPr>
        <w:pStyle w:val="4"/>
        <w:numPr>
          <w:ilvl w:val="0"/>
          <w:numId w:val="6"/>
        </w:numPr>
        <w:spacing w:line="360" w:lineRule="auto"/>
        <w:jc w:val="left"/>
        <w:rPr>
          <w:rFonts w:hint="eastAsia" w:ascii="宋体" w:hAnsi="宋体" w:eastAsia="宋体" w:cs="宋体"/>
          <w:color w:val="auto"/>
          <w:sz w:val="21"/>
          <w:szCs w:val="21"/>
        </w:rPr>
      </w:pPr>
      <w:bookmarkStart w:id="12" w:name="_Toc3841"/>
      <w:r>
        <w:rPr>
          <w:rFonts w:hint="eastAsia" w:ascii="宋体" w:hAnsi="宋体" w:eastAsia="宋体" w:cs="宋体"/>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开始时间：2020年10月26日08点30分（北京时间）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截止时间：2020年10月26日14点00分（北京时间）</w:t>
      </w:r>
    </w:p>
    <w:p>
      <w:pPr>
        <w:numPr>
          <w:ilvl w:val="0"/>
          <w:numId w:val="0"/>
        </w:numPr>
        <w:spacing w:line="360" w:lineRule="auto"/>
        <w:ind w:firstLine="420" w:firstLineChars="200"/>
        <w:jc w:val="left"/>
        <w:outlineLvl w:val="9"/>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lang w:val="en-US" w:eastAsia="zh-CN"/>
        </w:rPr>
        <w:t>地点：武昌区中北路岳家嘴立交山河企业大厦4806室</w:t>
      </w:r>
    </w:p>
    <w:p>
      <w:pPr>
        <w:pStyle w:val="4"/>
        <w:numPr>
          <w:ilvl w:val="0"/>
          <w:numId w:val="6"/>
        </w:numPr>
        <w:spacing w:line="360" w:lineRule="auto"/>
        <w:jc w:val="left"/>
        <w:rPr>
          <w:rFonts w:hint="eastAsia" w:eastAsia="宋体"/>
          <w:color w:val="auto"/>
          <w:sz w:val="21"/>
          <w:szCs w:val="21"/>
          <w:lang w:eastAsia="zh-CN"/>
        </w:rPr>
      </w:pPr>
      <w:bookmarkStart w:id="13" w:name="_Toc11052"/>
      <w:r>
        <w:rPr>
          <w:rFonts w:hint="eastAsia" w:ascii="宋体" w:hAnsi="宋体" w:eastAsia="宋体" w:cs="宋体"/>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color w:val="auto"/>
          <w:sz w:val="21"/>
          <w:szCs w:val="21"/>
          <w:lang w:eastAsia="zh-CN"/>
        </w:rPr>
      </w:pPr>
      <w:r>
        <w:rPr>
          <w:rFonts w:hint="eastAsia" w:ascii="宋体" w:hAnsi="宋体" w:eastAsia="宋体" w:cs="宋体"/>
          <w:color w:val="auto"/>
          <w:sz w:val="21"/>
          <w:szCs w:val="21"/>
          <w:lang w:val="en-US" w:eastAsia="zh-CN"/>
        </w:rPr>
        <w:t>时间：</w:t>
      </w:r>
      <w:r>
        <w:rPr>
          <w:rFonts w:hint="eastAsia" w:asciiTheme="minorEastAsia" w:hAnsiTheme="minorEastAsia" w:eastAsiaTheme="minorEastAsia" w:cstheme="minorEastAsia"/>
          <w:color w:val="auto"/>
          <w:sz w:val="21"/>
          <w:szCs w:val="21"/>
          <w:lang w:val="en-US" w:eastAsia="zh-CN"/>
        </w:rPr>
        <w:t>2020年10月26日14点00分</w:t>
      </w:r>
      <w:r>
        <w:rPr>
          <w:rFonts w:hint="eastAsia" w:ascii="宋体" w:hAnsi="宋体" w:eastAsia="宋体" w:cs="宋体"/>
          <w:color w:val="auto"/>
          <w:sz w:val="21"/>
          <w:szCs w:val="21"/>
          <w:lang w:eastAsia="zh-CN"/>
        </w:rPr>
        <w:t>（北京时间）</w:t>
      </w:r>
    </w:p>
    <w:p>
      <w:pPr>
        <w:pStyle w:val="4"/>
        <w:numPr>
          <w:ilvl w:val="0"/>
          <w:numId w:val="6"/>
        </w:numPr>
        <w:spacing w:line="360" w:lineRule="auto"/>
        <w:jc w:val="left"/>
        <w:rPr>
          <w:rFonts w:hint="eastAsia" w:ascii="宋体" w:hAnsi="宋体" w:eastAsia="宋体" w:cs="宋体"/>
          <w:color w:val="auto"/>
          <w:sz w:val="21"/>
          <w:szCs w:val="21"/>
        </w:rPr>
      </w:pPr>
      <w:bookmarkStart w:id="14" w:name="_Toc23624"/>
      <w:r>
        <w:rPr>
          <w:rFonts w:hint="eastAsia" w:ascii="宋体" w:hAnsi="宋体" w:eastAsia="宋体" w:cs="宋体"/>
          <w:color w:val="auto"/>
          <w:sz w:val="21"/>
          <w:szCs w:val="21"/>
        </w:rPr>
        <w:t>公告期限</w:t>
      </w:r>
      <w:bookmarkEnd w:id="14"/>
    </w:p>
    <w:p>
      <w:pPr>
        <w:spacing w:line="360" w:lineRule="auto"/>
        <w:ind w:firstLine="420" w:firstLineChars="200"/>
        <w:jc w:val="left"/>
        <w:rPr>
          <w:rFonts w:hint="eastAsia" w:ascii="宋体" w:hAnsi="宋体" w:eastAsia="宋体" w:cs="宋体"/>
          <w:color w:val="auto"/>
          <w:sz w:val="21"/>
          <w:szCs w:val="21"/>
          <w:lang w:eastAsia="zh-CN"/>
        </w:rPr>
      </w:pPr>
      <w:bookmarkStart w:id="15" w:name="_Toc6021"/>
      <w:bookmarkStart w:id="16" w:name="_Toc334539188"/>
      <w:bookmarkStart w:id="17" w:name="_Toc276368888"/>
      <w:bookmarkStart w:id="18" w:name="_Toc320898024"/>
      <w:bookmarkStart w:id="19" w:name="_Toc259607751"/>
      <w:bookmarkStart w:id="20" w:name="_Toc317262251"/>
      <w:r>
        <w:rPr>
          <w:rFonts w:hint="eastAsia" w:ascii="宋体" w:hAnsi="宋体" w:eastAsia="宋体" w:cs="宋体"/>
          <w:color w:val="auto"/>
          <w:sz w:val="21"/>
          <w:szCs w:val="21"/>
          <w:lang w:val="en-US" w:eastAsia="zh-CN"/>
        </w:rPr>
        <w:t>自本公告发布之日起</w:t>
      </w:r>
      <w:r>
        <w:rPr>
          <w:rFonts w:hint="eastAsia" w:ascii="宋体" w:hAnsi="宋体" w:eastAsia="宋体" w:cs="宋体"/>
          <w:color w:val="auto"/>
          <w:sz w:val="21"/>
          <w:szCs w:val="21"/>
          <w:lang w:eastAsia="zh-CN"/>
        </w:rPr>
        <w:t>至少</w:t>
      </w:r>
      <w:r>
        <w:rPr>
          <w:rFonts w:hint="eastAsia" w:ascii="宋体" w:hAnsi="宋体" w:eastAsia="宋体" w:cs="宋体"/>
          <w:color w:val="auto"/>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宋体" w:hAnsi="宋体" w:eastAsia="宋体" w:cs="宋体"/>
          <w:color w:val="auto"/>
          <w:sz w:val="21"/>
          <w:szCs w:val="21"/>
        </w:rPr>
      </w:pPr>
      <w:bookmarkStart w:id="21" w:name="_Toc17673"/>
      <w:r>
        <w:rPr>
          <w:rFonts w:hint="eastAsia" w:ascii="宋体" w:hAnsi="宋体" w:eastAsia="宋体" w:cs="宋体"/>
          <w:color w:val="auto"/>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1.本项目是否专门面向中小企业、监狱企业、残疾人福利性单位：否</w:t>
      </w:r>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3.供应商如需查询技术要求可直接到我处查阅采购文件第三章相关内容。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4.本项目将在以下网站发布所有信息，请参加本项目竞标的供应商密切关注。</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）《中经国际招标集团有限公司官网》（网址：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"http://www.ceitcl.com/）"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http://www.ceitcl.com/）</w:t>
      </w:r>
      <w:r>
        <w:rPr>
          <w:rFonts w:hint="eastAsia" w:ascii="宋体" w:hAnsi="宋体" w:eastAsia="宋体" w:cs="宋体"/>
          <w:color w:val="auto"/>
          <w:sz w:val="21"/>
          <w:szCs w:val="21"/>
          <w:lang w:val="en-US" w:eastAsia="zh-CN"/>
        </w:rPr>
        <w:fldChar w:fldCharType="end"/>
      </w:r>
    </w:p>
    <w:p>
      <w:pPr>
        <w:spacing w:line="360" w:lineRule="auto"/>
        <w:ind w:firstLine="420" w:firstLineChars="200"/>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）《湖北工业大学采招网》（网址：http://tend.hbut.edu.cn/index.chtml）</w:t>
      </w:r>
    </w:p>
    <w:bookmarkEnd w:id="22"/>
    <w:p>
      <w:pPr>
        <w:pStyle w:val="4"/>
        <w:numPr>
          <w:ilvl w:val="0"/>
          <w:numId w:val="6"/>
        </w:numPr>
        <w:spacing w:line="360" w:lineRule="auto"/>
        <w:jc w:val="left"/>
        <w:rPr>
          <w:rFonts w:hint="eastAsia" w:ascii="宋体" w:hAnsi="宋体" w:eastAsia="宋体" w:cs="宋体"/>
          <w:color w:val="auto"/>
          <w:sz w:val="21"/>
          <w:szCs w:val="21"/>
        </w:rPr>
      </w:pPr>
      <w:bookmarkStart w:id="23" w:name="_Toc12218"/>
      <w:r>
        <w:rPr>
          <w:rFonts w:hint="eastAsia" w:ascii="宋体" w:hAnsi="宋体" w:eastAsia="宋体" w:cs="宋体"/>
          <w:color w:val="auto"/>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Theme="minorEastAsia" w:hAnsiTheme="minorEastAsia" w:eastAsiaTheme="minorEastAsia" w:cstheme="minorEastAsia"/>
          <w:color w:val="auto"/>
          <w:szCs w:val="21"/>
          <w:u w:val="none"/>
        </w:rPr>
        <w:t>湖北工业大学</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Theme="minorEastAsia" w:hAnsiTheme="minorEastAsia" w:eastAsiaTheme="minorEastAsia" w:cstheme="minorEastAsia"/>
          <w:color w:val="auto"/>
          <w:szCs w:val="21"/>
          <w:u w:val="none"/>
        </w:rPr>
        <w:t>湖北省武汉市洪山区南李路28号</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联系方式：王老师、</w:t>
      </w:r>
      <w:r>
        <w:rPr>
          <w:rFonts w:hint="eastAsia" w:asciiTheme="minorEastAsia" w:hAnsiTheme="minorEastAsia" w:eastAsiaTheme="minorEastAsia" w:cstheme="minorEastAsia"/>
          <w:color w:val="auto"/>
          <w:szCs w:val="21"/>
          <w:u w:val="none"/>
        </w:rPr>
        <w:t>027-59750213</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方雪菲、刘晋琦</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30016"/>
      <w:r>
        <w:rPr>
          <w:rFonts w:hint="eastAsia" w:asciiTheme="minorEastAsia" w:hAnsiTheme="minorEastAsia" w:eastAsiaTheme="minorEastAsia" w:cstheme="minorEastAsia"/>
          <w:color w:val="auto"/>
          <w:sz w:val="21"/>
          <w:szCs w:val="21"/>
        </w:rPr>
        <w:t>注意事项</w:t>
      </w:r>
      <w:bookmarkEnd w:id="24"/>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color w:val="auto"/>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13</w:t>
      </w:r>
      <w:r>
        <w:rPr>
          <w:rFonts w:hint="eastAsia" w:asciiTheme="minorEastAsia" w:hAnsiTheme="minorEastAsia" w:eastAsiaTheme="minorEastAsia" w:cstheme="minorEastAsia"/>
          <w:color w:val="auto"/>
          <w:szCs w:val="21"/>
        </w:rPr>
        <w:t>日</w:t>
      </w:r>
    </w:p>
    <w:p>
      <w:pPr>
        <w:outlineLvl w:val="9"/>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21"/>
        <w:rPr>
          <w:rFonts w:hint="eastAsia" w:asciiTheme="minorEastAsia" w:hAnsiTheme="minorEastAsia" w:eastAsiaTheme="minorEastAsia" w:cstheme="minorEastAsia"/>
          <w:color w:val="auto"/>
        </w:rPr>
      </w:pPr>
    </w:p>
    <w:p>
      <w:pPr>
        <w:numPr>
          <w:ilvl w:val="0"/>
          <w:numId w:val="4"/>
        </w:numPr>
        <w:jc w:val="center"/>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2"/>
          <w:szCs w:val="32"/>
        </w:rPr>
      </w:pPr>
      <w:bookmarkStart w:id="25" w:name="_Toc30354"/>
      <w:r>
        <w:rPr>
          <w:rFonts w:hint="eastAsia" w:asciiTheme="minorEastAsia" w:hAnsiTheme="minorEastAsia" w:eastAsiaTheme="minorEastAsia" w:cstheme="minorEastAsia"/>
          <w:color w:val="auto"/>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6" w:name="_Toc5340"/>
      <w:r>
        <w:rPr>
          <w:rFonts w:hint="eastAsia" w:asciiTheme="minorEastAsia" w:hAnsiTheme="minorEastAsia" w:eastAsiaTheme="minorEastAsia" w:cstheme="minorEastAsia"/>
          <w:b/>
          <w:color w:val="auto"/>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5"/>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根据国家发展与改革委员会办公厅发改办价格【2003】857号文的规定，经与采购人协商，由成交供应商按国家发展计划委员会计价格【2002】1980号文规定货物类取费标准的80%向采购代理机构支付招标代理服务费。招标代理服务费由成交供应商在领取成交通知书的同时，向采购代理机构支付。不足肆仟元按肆仟元保底收费计取。</w:t>
            </w:r>
            <w:bookmarkStart w:id="232" w:name="_GoBack"/>
            <w:bookmarkEnd w:id="2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10</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21</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i w:val="0"/>
                <w:iCs w:val="0"/>
                <w:color w:val="auto"/>
                <w:sz w:val="21"/>
                <w:szCs w:val="21"/>
                <w:u w:val="single"/>
                <w:shd w:val="clear" w:color="auto" w:fill="FFFFFF"/>
              </w:rPr>
              <w:t>WORD格式和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本项目竞标报价为“交钥匙”价，且须精确到小数点后两位。竞标报价应包括完成该项目的货物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spacing w:line="360" w:lineRule="auto"/>
        <w:outlineLvl w:val="1"/>
        <w:rPr>
          <w:rFonts w:hint="eastAsia" w:asciiTheme="minorEastAsia" w:hAnsiTheme="minorEastAsia" w:eastAsiaTheme="minorEastAsia" w:cstheme="minorEastAsia"/>
          <w:b/>
          <w:color w:val="auto"/>
          <w:szCs w:val="21"/>
        </w:rPr>
      </w:pPr>
      <w:bookmarkStart w:id="27" w:name="_Toc19309"/>
      <w:r>
        <w:rPr>
          <w:rFonts w:hint="eastAsia" w:asciiTheme="minorEastAsia" w:hAnsiTheme="minorEastAsia" w:eastAsiaTheme="minorEastAsia" w:cstheme="minorEastAsia"/>
          <w:b/>
          <w:color w:val="auto"/>
          <w:szCs w:val="21"/>
        </w:rPr>
        <w:t>供应商须知</w:t>
      </w:r>
      <w:bookmarkEnd w:id="27"/>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8" w:name="_Toc19164"/>
      <w:r>
        <w:rPr>
          <w:rFonts w:hint="eastAsia" w:asciiTheme="minorEastAsia" w:hAnsiTheme="minorEastAsia" w:eastAsiaTheme="minorEastAsia" w:cstheme="minorEastAsia"/>
          <w:b/>
          <w:color w:val="auto"/>
          <w:szCs w:val="21"/>
        </w:rPr>
        <w:t>总则</w:t>
      </w:r>
      <w:bookmarkEnd w:id="2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29" w:name="_Toc7383"/>
      <w:bookmarkStart w:id="30" w:name="_Toc27243"/>
      <w:r>
        <w:rPr>
          <w:rFonts w:hint="eastAsia" w:asciiTheme="minorEastAsia" w:hAnsiTheme="minorEastAsia" w:eastAsiaTheme="minorEastAsia" w:cstheme="minorEastAsia"/>
          <w:b/>
          <w:color w:val="auto"/>
          <w:szCs w:val="21"/>
        </w:rPr>
        <w:t>适用法律及范围</w:t>
      </w:r>
      <w:bookmarkEnd w:id="29"/>
      <w:bookmarkEnd w:id="30"/>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1" w:name="_Toc30547"/>
      <w:bookmarkStart w:id="32" w:name="_Toc18687"/>
      <w:r>
        <w:rPr>
          <w:rFonts w:hint="eastAsia" w:asciiTheme="minorEastAsia" w:hAnsiTheme="minorEastAsia" w:eastAsiaTheme="minorEastAsia" w:cstheme="minorEastAsia"/>
          <w:b/>
          <w:color w:val="auto"/>
          <w:szCs w:val="21"/>
        </w:rPr>
        <w:t>定义</w:t>
      </w:r>
      <w:bookmarkEnd w:id="31"/>
      <w:bookmarkEnd w:id="3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3" w:name="_Toc30503"/>
      <w:bookmarkStart w:id="34" w:name="_Toc25967"/>
      <w:r>
        <w:rPr>
          <w:rFonts w:hint="eastAsia" w:asciiTheme="minorEastAsia" w:hAnsiTheme="minorEastAsia" w:eastAsiaTheme="minorEastAsia" w:cstheme="minorEastAsia"/>
          <w:b/>
          <w:snapToGrid w:val="0"/>
          <w:color w:val="auto"/>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5" w:name="_Toc22488"/>
      <w:bookmarkStart w:id="36" w:name="_Toc9974"/>
      <w:r>
        <w:rPr>
          <w:rFonts w:hint="eastAsia" w:asciiTheme="minorEastAsia" w:hAnsiTheme="minorEastAsia" w:eastAsiaTheme="minorEastAsia" w:cstheme="minorEastAsia"/>
          <w:b/>
          <w:color w:val="auto"/>
          <w:szCs w:val="21"/>
        </w:rPr>
        <w:t>费用</w:t>
      </w:r>
      <w:bookmarkEnd w:id="35"/>
      <w:bookmarkEnd w:id="36"/>
      <w:r>
        <w:rPr>
          <w:rFonts w:hint="eastAsia" w:asciiTheme="minorEastAsia" w:hAnsiTheme="minorEastAsia" w:eastAsiaTheme="minorEastAsia" w:cstheme="minorEastAsia"/>
          <w:b/>
          <w:color w:val="auto"/>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7" w:name="_Toc27172"/>
      <w:r>
        <w:rPr>
          <w:rFonts w:hint="eastAsia" w:asciiTheme="minorEastAsia" w:hAnsiTheme="minorEastAsia" w:eastAsiaTheme="minorEastAsia" w:cstheme="minorEastAsia"/>
          <w:b/>
          <w:color w:val="auto"/>
          <w:szCs w:val="21"/>
        </w:rPr>
        <w:t>竞争性磋商采购文件</w:t>
      </w:r>
      <w:bookmarkEnd w:id="37"/>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8" w:name="_Toc29851"/>
      <w:bookmarkStart w:id="39" w:name="_Toc4547"/>
      <w:r>
        <w:rPr>
          <w:rFonts w:hint="eastAsia" w:asciiTheme="minorEastAsia" w:hAnsiTheme="minorEastAsia" w:eastAsiaTheme="minorEastAsia" w:cstheme="minorEastAsia"/>
          <w:b/>
          <w:color w:val="auto"/>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0" w:name="_Toc22354"/>
      <w:bookmarkStart w:id="41" w:name="_Toc29700"/>
      <w:r>
        <w:rPr>
          <w:rFonts w:hint="eastAsia" w:asciiTheme="minorEastAsia" w:hAnsiTheme="minorEastAsia" w:eastAsiaTheme="minorEastAsia" w:cstheme="minorEastAsia"/>
          <w:b/>
          <w:snapToGrid w:val="0"/>
          <w:color w:val="auto"/>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2" w:name="_Toc31761"/>
      <w:bookmarkStart w:id="43" w:name="_Toc5704"/>
      <w:r>
        <w:rPr>
          <w:rFonts w:hint="eastAsia" w:asciiTheme="minorEastAsia" w:hAnsiTheme="minorEastAsia" w:eastAsiaTheme="minorEastAsia" w:cstheme="minorEastAsia"/>
          <w:b/>
          <w:snapToGrid w:val="0"/>
          <w:color w:val="auto"/>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4" w:name="_Toc7112"/>
      <w:r>
        <w:rPr>
          <w:rFonts w:hint="eastAsia" w:asciiTheme="minorEastAsia" w:hAnsiTheme="minorEastAsia" w:eastAsiaTheme="minorEastAsia" w:cstheme="minorEastAsia"/>
          <w:b/>
          <w:color w:val="auto"/>
          <w:szCs w:val="21"/>
        </w:rPr>
        <w:t>竞争性磋商响应文件</w:t>
      </w:r>
      <w:bookmarkEnd w:id="44"/>
    </w:p>
    <w:p>
      <w:pPr>
        <w:numPr>
          <w:ilvl w:val="0"/>
          <w:numId w:val="11"/>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5" w:name="_Toc30987"/>
      <w:bookmarkStart w:id="46" w:name="_Toc7443"/>
      <w:r>
        <w:rPr>
          <w:rFonts w:hint="eastAsia" w:asciiTheme="minorEastAsia" w:hAnsiTheme="minorEastAsia" w:eastAsiaTheme="minorEastAsia" w:cstheme="minorEastAsia"/>
          <w:b/>
          <w:snapToGrid w:val="0"/>
          <w:color w:val="auto"/>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7" w:name="_Toc6398"/>
      <w:bookmarkStart w:id="48"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9" w:name="_Toc25217"/>
      <w:bookmarkStart w:id="50" w:name="_Toc17989"/>
      <w:r>
        <w:rPr>
          <w:rFonts w:hint="eastAsia" w:asciiTheme="minorEastAsia" w:hAnsiTheme="minorEastAsia" w:eastAsiaTheme="minorEastAsia" w:cstheme="minorEastAsia"/>
          <w:b/>
          <w:snapToGrid w:val="0"/>
          <w:color w:val="auto"/>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1" w:name="_Toc24544"/>
      <w:bookmarkStart w:id="52" w:name="_Toc14856"/>
      <w:r>
        <w:rPr>
          <w:rFonts w:hint="eastAsia" w:asciiTheme="minorEastAsia" w:hAnsiTheme="minorEastAsia" w:eastAsiaTheme="minorEastAsia" w:cstheme="minorEastAsia"/>
          <w:b/>
          <w:snapToGrid w:val="0"/>
          <w:color w:val="auto"/>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6176"/>
      <w:bookmarkStart w:id="54" w:name="_Toc4071"/>
      <w:r>
        <w:rPr>
          <w:rFonts w:hint="eastAsia" w:asciiTheme="minorEastAsia" w:hAnsiTheme="minorEastAsia" w:eastAsiaTheme="minorEastAsia" w:cstheme="minorEastAsia"/>
          <w:b/>
          <w:snapToGrid w:val="0"/>
          <w:color w:val="auto"/>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3324"/>
      <w:bookmarkStart w:id="56" w:name="_Toc20227"/>
      <w:r>
        <w:rPr>
          <w:rFonts w:hint="eastAsia" w:asciiTheme="minorEastAsia" w:hAnsiTheme="minorEastAsia" w:eastAsiaTheme="minorEastAsia" w:cstheme="minorEastAsia"/>
          <w:b/>
          <w:snapToGrid w:val="0"/>
          <w:color w:val="auto"/>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7" w:name="_Toc4849"/>
      <w:bookmarkStart w:id="58" w:name="_Toc2434"/>
      <w:r>
        <w:rPr>
          <w:rFonts w:hint="eastAsia" w:asciiTheme="minorEastAsia" w:hAnsiTheme="minorEastAsia" w:eastAsiaTheme="minorEastAsia" w:cstheme="minorEastAsia"/>
          <w:b/>
          <w:snapToGrid w:val="0"/>
          <w:color w:val="auto"/>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9" w:name="_Toc9935"/>
      <w:bookmarkStart w:id="60" w:name="_Toc14612"/>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0441"/>
      <w:bookmarkStart w:id="62" w:name="_Toc27068"/>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3" w:name="_Toc4910"/>
      <w:bookmarkStart w:id="64" w:name="_Toc5668"/>
      <w:r>
        <w:rPr>
          <w:rFonts w:hint="eastAsia" w:asciiTheme="minorEastAsia" w:hAnsiTheme="minorEastAsia" w:eastAsiaTheme="minorEastAsia" w:cstheme="minorEastAsia"/>
          <w:b/>
          <w:snapToGrid w:val="0"/>
          <w:color w:val="auto"/>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5" w:name="_Toc2229"/>
      <w:bookmarkStart w:id="66" w:name="_Toc8272"/>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7" w:name="_Toc9786"/>
      <w:r>
        <w:rPr>
          <w:rFonts w:hint="eastAsia" w:asciiTheme="minorEastAsia" w:hAnsiTheme="minorEastAsia" w:eastAsiaTheme="minorEastAsia" w:cstheme="minorEastAsia"/>
          <w:b/>
          <w:color w:val="auto"/>
          <w:szCs w:val="21"/>
        </w:rPr>
        <w:t>竞争性磋商响应文件的递交</w:t>
      </w:r>
      <w:bookmarkEnd w:id="6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27305"/>
      <w:bookmarkStart w:id="69" w:name="_Toc23886"/>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）（复印件）及报价优惠声明（如有）单独密封提交，除需按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7857"/>
      <w:bookmarkStart w:id="71" w:name="_Toc11099"/>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b/>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31376"/>
      <w:bookmarkStart w:id="73" w:name="_Toc16589"/>
      <w:r>
        <w:rPr>
          <w:rFonts w:hint="eastAsia" w:asciiTheme="minorEastAsia" w:hAnsiTheme="minorEastAsia" w:eastAsiaTheme="minorEastAsia" w:cstheme="minorEastAsia"/>
          <w:b/>
          <w:snapToGrid w:val="0"/>
          <w:color w:val="auto"/>
          <w:kern w:val="0"/>
          <w:szCs w:val="21"/>
          <w:lang w:val="zh-CN"/>
        </w:rPr>
        <w:t>迟交的竞争性磋商响应文件</w:t>
      </w:r>
      <w:bookmarkEnd w:id="72"/>
      <w:bookmarkEnd w:id="73"/>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13658"/>
      <w:bookmarkStart w:id="75"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6" w:name="_Toc24054"/>
      <w:r>
        <w:rPr>
          <w:rFonts w:hint="eastAsia" w:asciiTheme="minorEastAsia" w:hAnsiTheme="minorEastAsia" w:eastAsiaTheme="minorEastAsia" w:cstheme="minorEastAsia"/>
          <w:b/>
          <w:color w:val="auto"/>
          <w:szCs w:val="21"/>
        </w:rPr>
        <w:t>磋商程序及步骤</w:t>
      </w:r>
      <w:bookmarkEnd w:id="7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7" w:name="_Toc8841"/>
      <w:bookmarkStart w:id="78" w:name="_Toc22624"/>
      <w:r>
        <w:rPr>
          <w:rFonts w:hint="eastAsia" w:asciiTheme="minorEastAsia" w:hAnsiTheme="minorEastAsia" w:eastAsiaTheme="minorEastAsia" w:cstheme="minorEastAsia"/>
          <w:b/>
          <w:color w:val="auto"/>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9" w:name="_Toc26119"/>
      <w:bookmarkStart w:id="80" w:name="_Toc21483"/>
      <w:r>
        <w:rPr>
          <w:rFonts w:hint="eastAsia" w:asciiTheme="minorEastAsia" w:hAnsiTheme="minorEastAsia" w:eastAsiaTheme="minorEastAsia" w:cstheme="minorEastAsia"/>
          <w:b/>
          <w:color w:val="auto"/>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bookmarkStart w:id="81" w:name="_Toc32662"/>
      <w:bookmarkStart w:id="82"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3" w:name="_Toc17050"/>
      <w:r>
        <w:rPr>
          <w:rFonts w:hint="eastAsia" w:asciiTheme="minorEastAsia" w:hAnsiTheme="minorEastAsia" w:eastAsiaTheme="minorEastAsia" w:cstheme="minorEastAsia"/>
          <w:b/>
          <w:color w:val="auto"/>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26543"/>
      <w:r>
        <w:rPr>
          <w:rFonts w:hint="eastAsia" w:asciiTheme="minorEastAsia" w:hAnsiTheme="minorEastAsia" w:eastAsiaTheme="minorEastAsia" w:cstheme="minorEastAsia"/>
          <w:b/>
          <w:color w:val="auto"/>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26.4最后报价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26.6</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5" w:name="_Toc30772"/>
      <w:r>
        <w:rPr>
          <w:rFonts w:hint="eastAsia" w:asciiTheme="minorEastAsia" w:hAnsiTheme="minorEastAsia" w:eastAsiaTheme="minorEastAsia" w:cstheme="minorEastAsia"/>
          <w:b/>
          <w:color w:val="auto"/>
          <w:lang w:val="zh-CN"/>
        </w:rPr>
        <w:t>保密</w:t>
      </w:r>
      <w:bookmarkEnd w:id="85"/>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5"/>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6" w:name="_Toc30407"/>
      <w:r>
        <w:rPr>
          <w:rFonts w:hint="eastAsia" w:asciiTheme="minorEastAsia" w:hAnsiTheme="minorEastAsia" w:eastAsiaTheme="minorEastAsia" w:cstheme="minorEastAsia"/>
          <w:b/>
          <w:color w:val="auto"/>
          <w:szCs w:val="21"/>
        </w:rPr>
        <w:t>成交与签订合同</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7" w:name="_Toc7258"/>
      <w:r>
        <w:rPr>
          <w:rFonts w:hint="eastAsia" w:asciiTheme="minorEastAsia" w:hAnsiTheme="minorEastAsia" w:eastAsiaTheme="minorEastAsia" w:cstheme="minorEastAsia"/>
          <w:b/>
          <w:color w:val="auto"/>
          <w:lang w:val="zh-CN"/>
        </w:rPr>
        <w:t>合同授予标准</w:t>
      </w:r>
      <w:bookmarkEnd w:id="87"/>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Cs w:val="21"/>
          <w:lang w:val="zh-CN"/>
        </w:rPr>
        <w:t>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2 </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4 </w:t>
      </w:r>
      <w:r>
        <w:rPr>
          <w:rFonts w:hint="eastAsia" w:asciiTheme="minorEastAsia" w:hAnsiTheme="minorEastAsia" w:eastAsiaTheme="minorEastAsia" w:cstheme="minorEastAsia"/>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5 </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29351"/>
      <w:r>
        <w:rPr>
          <w:rFonts w:hint="eastAsia" w:asciiTheme="minorEastAsia" w:hAnsiTheme="minorEastAsia" w:eastAsiaTheme="minorEastAsia" w:cstheme="minorEastAsia"/>
          <w:b/>
          <w:color w:val="auto"/>
          <w:lang w:val="zh-CN"/>
        </w:rPr>
        <w:t>签订合同</w:t>
      </w:r>
      <w:bookmarkEnd w:id="88"/>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89" w:name="_Toc23007"/>
      <w:bookmarkStart w:id="90" w:name="_Toc14510"/>
      <w:bookmarkStart w:id="91" w:name="_Toc13988"/>
      <w:bookmarkStart w:id="92" w:name="_Toc4883"/>
      <w:r>
        <w:rPr>
          <w:rFonts w:hint="eastAsia" w:asciiTheme="minorEastAsia" w:hAnsiTheme="minorEastAsia" w:eastAsiaTheme="minorEastAsia" w:cstheme="minorEastAsia"/>
          <w:b/>
          <w:color w:val="auto"/>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3" w:name="_Toc26703"/>
      <w:r>
        <w:rPr>
          <w:rFonts w:hint="eastAsia" w:asciiTheme="minorEastAsia" w:hAnsiTheme="minorEastAsia" w:eastAsiaTheme="minorEastAsia" w:cstheme="minorEastAsia"/>
          <w:b/>
          <w:color w:val="auto"/>
          <w:lang w:val="zh-CN"/>
        </w:rPr>
        <w:t>质疑</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4" w:name="_Toc10603"/>
      <w:r>
        <w:rPr>
          <w:rFonts w:hint="eastAsia" w:asciiTheme="minorEastAsia" w:hAnsiTheme="minorEastAsia" w:eastAsiaTheme="minorEastAsia" w:cstheme="minorEastAsia"/>
          <w:b/>
          <w:color w:val="auto"/>
          <w:lang w:val="zh-CN"/>
        </w:rPr>
        <w:t>质疑回复</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5" w:name="_Toc14017"/>
      <w:r>
        <w:rPr>
          <w:rFonts w:hint="eastAsia" w:asciiTheme="minorEastAsia" w:hAnsiTheme="minorEastAsia" w:eastAsiaTheme="minorEastAsia" w:cstheme="minorEastAsia"/>
          <w:b/>
          <w:color w:val="auto"/>
          <w:lang w:val="zh-CN"/>
        </w:rPr>
        <w:t>投诉</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6" w:name="_Toc5571"/>
      <w:bookmarkStart w:id="97" w:name="_Toc6896"/>
      <w:bookmarkStart w:id="98" w:name="_Toc14767"/>
      <w:bookmarkStart w:id="99" w:name="_Toc28705"/>
      <w:r>
        <w:rPr>
          <w:rFonts w:hint="eastAsia" w:asciiTheme="minorEastAsia" w:hAnsiTheme="minorEastAsia" w:eastAsiaTheme="minorEastAsia" w:cstheme="minorEastAsia"/>
          <w:b/>
          <w:color w:val="auto"/>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0" w:name="_Toc3901"/>
      <w:r>
        <w:rPr>
          <w:rFonts w:hint="eastAsia" w:asciiTheme="minorEastAsia" w:hAnsiTheme="minorEastAsia" w:eastAsiaTheme="minorEastAsia" w:cstheme="minorEastAsia"/>
          <w:b/>
          <w:color w:val="auto"/>
          <w:lang w:val="en-US" w:eastAsia="zh-CN"/>
        </w:rPr>
        <w:t>政府采购政策</w:t>
      </w:r>
      <w:bookmarkEnd w:id="100"/>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1" w:name="_Toc16251"/>
      <w:r>
        <w:rPr>
          <w:rFonts w:hint="eastAsia" w:asciiTheme="minorEastAsia" w:hAnsiTheme="minorEastAsia" w:eastAsiaTheme="minorEastAsia" w:cstheme="minorEastAsia"/>
          <w:b/>
          <w:color w:val="auto"/>
          <w:szCs w:val="21"/>
          <w:lang w:val="zh-CN"/>
        </w:rPr>
        <w:t>其他要求</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30779"/>
      <w:r>
        <w:rPr>
          <w:rFonts w:hint="eastAsia" w:asciiTheme="minorEastAsia" w:hAnsiTheme="minorEastAsia" w:eastAsiaTheme="minorEastAsia" w:cstheme="minorEastAsia"/>
          <w:b/>
          <w:color w:val="auto"/>
          <w:szCs w:val="21"/>
          <w:lang w:val="zh-CN"/>
        </w:rPr>
        <w:t>适用法律</w:t>
      </w:r>
      <w:bookmarkEnd w:id="102"/>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3" w:name="_Toc24256"/>
      <w:r>
        <w:rPr>
          <w:rFonts w:hint="eastAsia" w:asciiTheme="minorEastAsia" w:hAnsiTheme="minorEastAsia" w:eastAsiaTheme="minorEastAsia" w:cstheme="minorEastAsia"/>
          <w:b/>
          <w:bCs/>
          <w:color w:val="auto"/>
          <w:sz w:val="36"/>
          <w:szCs w:val="36"/>
        </w:rPr>
        <w:t>采购需求</w:t>
      </w:r>
      <w:bookmarkEnd w:id="103"/>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4" w:name="_Toc29013"/>
      <w:r>
        <w:rPr>
          <w:rFonts w:hint="eastAsia" w:asciiTheme="minorEastAsia" w:hAnsiTheme="minorEastAsia" w:eastAsiaTheme="minorEastAsia" w:cstheme="minorEastAsia"/>
          <w:b/>
          <w:bCs/>
          <w:color w:val="auto"/>
          <w:sz w:val="24"/>
          <w:szCs w:val="24"/>
          <w:lang w:val="en-US" w:eastAsia="zh-CN"/>
        </w:rPr>
        <w:t>一、技术需求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w:t>
      </w:r>
      <w:r>
        <w:rPr>
          <w:rFonts w:hint="eastAsia" w:asciiTheme="minorEastAsia" w:hAnsiTheme="minorEastAsia" w:eastAsiaTheme="minorEastAsia" w:cstheme="minorEastAsia"/>
          <w:color w:val="auto"/>
          <w:sz w:val="21"/>
          <w:szCs w:val="21"/>
          <w:u w:val="single"/>
          <w:lang w:val="en-US" w:eastAsia="zh-CN"/>
        </w:rPr>
        <w:t>为湖北工业大学先进技术研究院二期建设采购一批家具，其中包括组合式卡座、职员椅、文件柜、会议桌椅等一批。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2、设备/货物清单</w:t>
      </w:r>
    </w:p>
    <w:tbl>
      <w:tblPr>
        <w:tblStyle w:val="27"/>
        <w:tblW w:w="50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1"/>
        <w:gridCol w:w="3022"/>
        <w:gridCol w:w="5431"/>
        <w:gridCol w:w="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组合式卡座</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：1550L*650W*1200H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pacing w:val="-7"/>
                <w:sz w:val="21"/>
                <w:szCs w:val="21"/>
              </w:rPr>
              <w:t xml:space="preserve">.选用高品质实木颗粒板，握钉力强，吸水膨胀率低，游离甲醛含量达到 </w:t>
            </w:r>
            <w:r>
              <w:rPr>
                <w:rFonts w:hint="eastAsia" w:ascii="宋体" w:hAnsi="宋体" w:eastAsia="宋体" w:cs="宋体"/>
                <w:color w:val="auto"/>
                <w:sz w:val="21"/>
                <w:szCs w:val="21"/>
              </w:rPr>
              <w:t>E1</w:t>
            </w:r>
            <w:r>
              <w:rPr>
                <w:rFonts w:hint="eastAsia" w:ascii="宋体" w:hAnsi="宋体" w:eastAsia="宋体" w:cs="宋体"/>
                <w:color w:val="auto"/>
                <w:spacing w:val="-9"/>
                <w:sz w:val="21"/>
                <w:szCs w:val="21"/>
              </w:rPr>
              <w:t xml:space="preserve"> 级标准，板材须经专业干燥处理，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拼贴严密、平整、无裂纹、压痕和划伤，倒棱、圆角均匀一致；</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2.夏特进口三聚氰饰面纸贴面，纹理自然高档、防污、耐冲击、耐磨损、耐磨性强，具备一定的阻燃作用；</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3.采用三截静音滑轨，缓冲门铰；</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4.实木拉手，表面开放漆处理，带给用户高档的质感体验；</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5.桌面选用 25mm 实木颗粒板基材，同色PVC 封边工艺；</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6.桌屏选用优质进口 ABS 高温热压成型布纹皮面装饰，高档美观</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7.桌脚采用上海宝钢基材，均经过酸洗、磷洗等防锈处理表面喷涂处理，桌脚上下拼色设计，拼色装点，丰富了整体层次与设计美感 .永不生锈腐蚀，拼装紧凑牢固。所有五金配件做防锈、防腐处理。</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46885" cy="1585595"/>
                  <wp:effectExtent l="0" t="0" r="5715" b="146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1747506" cy="1586198"/>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职员椅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★尺寸：600L*550D*900H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1、椅板：11 层以上优质曲木板材高温热压成型椅板，板材承受压力达 300KG；</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2、海绵：密度阻燃聚氨酯定型海绵；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3、饰面：优质防火网面料及麻绒饰面，扶手上扣皮；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4、椅架：采用冷轧高频光亮扁管，壁厚不低于 1.5mm</w:t>
            </w:r>
            <w:r>
              <w:rPr>
                <w:rFonts w:hint="eastAsia"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z w:val="21"/>
                <w:szCs w:val="21"/>
              </w:rPr>
              <w:t>：防腐，防虫化学处理；保证甲醛释放量符合国家标准有关规格＜1.5mg/L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351915" cy="1988185"/>
                  <wp:effectExtent l="0" t="0" r="635" b="12065"/>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11" cstate="print"/>
                          <a:stretch>
                            <a:fillRect/>
                          </a:stretch>
                        </pic:blipFill>
                        <pic:spPr>
                          <a:xfrm>
                            <a:off x="0" y="0"/>
                            <a:ext cx="1352498" cy="1988248"/>
                          </a:xfrm>
                          <a:prstGeom prst="rect">
                            <a:avLst/>
                          </a:prstGeom>
                        </pic:spPr>
                      </pic:pic>
                    </a:graphicData>
                  </a:graphic>
                </wp:inline>
              </w:drawing>
            </w:r>
          </w:p>
        </w:tc>
        <w:tc>
          <w:tcPr>
            <w:tcW w:w="297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钢制文件柜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★尺寸 900L*400D*1850H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pacing w:val="-7"/>
                <w:sz w:val="21"/>
                <w:szCs w:val="21"/>
              </w:rPr>
              <w:t xml:space="preserve">★材质：采用优质冷轧钢板，经酸洗、磷化、防锈处理静电全自动喷粉而成。壁厚 </w:t>
            </w:r>
            <w:r>
              <w:rPr>
                <w:rFonts w:hint="eastAsia" w:ascii="宋体" w:hAnsi="宋体" w:eastAsia="宋体" w:cs="宋体"/>
                <w:color w:val="auto"/>
                <w:sz w:val="21"/>
                <w:szCs w:val="21"/>
              </w:rPr>
              <w:t>0.8mm</w:t>
            </w:r>
            <w:r>
              <w:rPr>
                <w:rFonts w:hint="eastAsia" w:ascii="宋体" w:hAnsi="宋体" w:eastAsia="宋体" w:cs="宋体"/>
                <w:color w:val="auto"/>
                <w:spacing w:val="-2"/>
                <w:sz w:val="21"/>
                <w:szCs w:val="21"/>
              </w:rPr>
              <w:t>，静电喷塑，钢板焊</w:t>
            </w:r>
            <w:r>
              <w:rPr>
                <w:rFonts w:hint="eastAsia" w:ascii="宋体" w:hAnsi="宋体" w:eastAsia="宋体" w:cs="宋体"/>
                <w:color w:val="auto"/>
                <w:spacing w:val="-4"/>
                <w:sz w:val="21"/>
                <w:szCs w:val="21"/>
              </w:rPr>
              <w:t xml:space="preserve">接用二氧化碳气体保护焊、板材必须经过除油、酸洗、磷化处理后静电喷塑、高温固化而成，确保永不生锈； </w:t>
            </w:r>
            <w:r>
              <w:rPr>
                <w:rFonts w:hint="eastAsia" w:ascii="宋体" w:hAnsi="宋体" w:eastAsia="宋体" w:cs="宋体"/>
                <w:color w:val="auto"/>
                <w:spacing w:val="-2"/>
                <w:sz w:val="21"/>
                <w:szCs w:val="21"/>
              </w:rPr>
              <w:t xml:space="preserve">板材面平整光滑，无浪纹、无疙瘩、无鼓泡。弯边成直线，过度自然，无鼓泡，变形。封边平直紧密无离胶， </w:t>
            </w:r>
            <w:r>
              <w:rPr>
                <w:rFonts w:hint="eastAsia" w:ascii="宋体" w:hAnsi="宋体" w:eastAsia="宋体" w:cs="宋体"/>
                <w:color w:val="auto"/>
                <w:sz w:val="21"/>
                <w:szCs w:val="21"/>
              </w:rPr>
              <w:t>修边平滑，自然流畅无毛刺；产品拼装时接缝整齐、着地平稳；门板等可启开部位开闭灵活顺畅；无明显异</w:t>
            </w:r>
            <w:r>
              <w:rPr>
                <w:rFonts w:hint="eastAsia" w:ascii="宋体" w:hAnsi="宋体" w:eastAsia="宋体" w:cs="宋体"/>
                <w:color w:val="auto"/>
                <w:spacing w:val="-4"/>
                <w:sz w:val="21"/>
                <w:szCs w:val="21"/>
              </w:rPr>
              <w:t xml:space="preserve">响和阻滞；装配紧密牢固，盖装式分缝小于 </w:t>
            </w:r>
            <w:r>
              <w:rPr>
                <w:rFonts w:hint="eastAsia" w:ascii="宋体" w:hAnsi="宋体" w:eastAsia="宋体" w:cs="宋体"/>
                <w:color w:val="auto"/>
                <w:sz w:val="21"/>
                <w:szCs w:val="21"/>
              </w:rPr>
              <w:t>1.50mm</w:t>
            </w:r>
            <w:r>
              <w:rPr>
                <w:rFonts w:hint="eastAsia" w:ascii="宋体" w:hAnsi="宋体" w:eastAsia="宋体" w:cs="宋体"/>
                <w:color w:val="auto"/>
                <w:spacing w:val="-6"/>
                <w:sz w:val="21"/>
                <w:szCs w:val="21"/>
              </w:rPr>
              <w:t xml:space="preserve">，嵌装式分缝小于 </w:t>
            </w:r>
            <w:r>
              <w:rPr>
                <w:rFonts w:hint="eastAsia" w:ascii="宋体" w:hAnsi="宋体" w:eastAsia="宋体" w:cs="宋体"/>
                <w:color w:val="auto"/>
                <w:sz w:val="21"/>
                <w:szCs w:val="21"/>
              </w:rPr>
              <w:t>1.40mm</w:t>
            </w:r>
            <w:r>
              <w:rPr>
                <w:rFonts w:hint="eastAsia" w:ascii="宋体" w:hAnsi="宋体" w:eastAsia="宋体" w:cs="宋体"/>
                <w:color w:val="auto"/>
                <w:spacing w:val="-2"/>
                <w:sz w:val="21"/>
                <w:szCs w:val="21"/>
              </w:rPr>
              <w:t>。上下为对开门，上下内置配有二块活动层板，隐藏式拉手，上下带有卡片夹，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颜色：暖白色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0"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882015" cy="1746885"/>
                  <wp:effectExtent l="0" t="0" r="13335" b="571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882525" cy="1746885"/>
                          </a:xfrm>
                          <a:prstGeom prst="rect">
                            <a:avLst/>
                          </a:prstGeom>
                        </pic:spPr>
                      </pic:pic>
                    </a:graphicData>
                  </a:graphic>
                </wp:inline>
              </w:drawing>
            </w:r>
          </w:p>
        </w:tc>
        <w:tc>
          <w:tcPr>
            <w:tcW w:w="297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三人沙发</w:t>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 xml:space="preserve">尺寸： </w:t>
            </w:r>
            <w:r>
              <w:rPr>
                <w:rFonts w:hint="eastAsia" w:ascii="宋体" w:hAnsi="宋体" w:eastAsia="宋体" w:cs="宋体"/>
                <w:color w:val="auto"/>
                <w:sz w:val="21"/>
                <w:szCs w:val="21"/>
              </w:rPr>
              <w:t>2080L*850D*800H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单人沙发</w:t>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尺寸：</w:t>
            </w:r>
            <w:r>
              <w:rPr>
                <w:rFonts w:hint="eastAsia" w:ascii="宋体" w:hAnsi="宋体" w:eastAsia="宋体" w:cs="宋体"/>
                <w:color w:val="auto"/>
                <w:sz w:val="21"/>
                <w:szCs w:val="21"/>
              </w:rPr>
              <w:t>1080L*920D*800H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长茶几</w:t>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尺寸：</w:t>
            </w:r>
            <w:r>
              <w:rPr>
                <w:rFonts w:hint="eastAsia" w:ascii="宋体" w:hAnsi="宋体" w:eastAsia="宋体" w:cs="宋体"/>
                <w:color w:val="auto"/>
                <w:sz w:val="21"/>
                <w:szCs w:val="21"/>
              </w:rPr>
              <w:t>1400L*700D*500H</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7"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44675" cy="739775"/>
                  <wp:effectExtent l="0" t="0" r="3175" b="317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1844736" cy="740092"/>
                          </a:xfrm>
                          <a:prstGeom prst="rect">
                            <a:avLst/>
                          </a:prstGeom>
                        </pic:spPr>
                      </pic:pic>
                    </a:graphicData>
                  </a:graphic>
                </wp:inline>
              </w:drawing>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49425" cy="1054100"/>
                  <wp:effectExtent l="0" t="0" r="3175" b="1270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1749754" cy="1054417"/>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材质说明：沙发：</w:t>
            </w:r>
            <w:r>
              <w:rPr>
                <w:rFonts w:hint="eastAsia" w:ascii="宋体" w:hAnsi="宋体" w:eastAsia="宋体" w:cs="宋体"/>
                <w:color w:val="auto"/>
                <w:sz w:val="21"/>
                <w:szCs w:val="21"/>
              </w:rPr>
              <w:t>1、面材：优质科技面料，皮面光泽度好，透气性强。2、海绵：优质高密度海绵，回弹率好，符合人体工程学。</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3、内框架：实木框架。经过防潮、防虫、防腐、定型等化学处理持久不变形.</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pacing w:val="-8"/>
                <w:sz w:val="21"/>
                <w:szCs w:val="21"/>
              </w:rPr>
              <w:t>茶几：</w:t>
            </w:r>
            <w:r>
              <w:rPr>
                <w:rFonts w:hint="eastAsia" w:ascii="宋体" w:hAnsi="宋体" w:eastAsia="宋体" w:cs="宋体"/>
                <w:color w:val="auto"/>
                <w:spacing w:val="-7"/>
                <w:sz w:val="21"/>
                <w:szCs w:val="21"/>
              </w:rPr>
              <w:t xml:space="preserve">面材采用进口 </w:t>
            </w:r>
            <w:r>
              <w:rPr>
                <w:rFonts w:hint="eastAsia" w:ascii="宋体" w:hAnsi="宋体" w:eastAsia="宋体" w:cs="宋体"/>
                <w:color w:val="auto"/>
                <w:sz w:val="21"/>
                <w:szCs w:val="21"/>
              </w:rPr>
              <w:t>0.6mm</w:t>
            </w:r>
            <w:r>
              <w:rPr>
                <w:rFonts w:hint="eastAsia" w:ascii="宋体" w:hAnsi="宋体" w:eastAsia="宋体" w:cs="宋体"/>
                <w:color w:val="auto"/>
                <w:spacing w:val="-14"/>
                <w:sz w:val="21"/>
                <w:szCs w:val="21"/>
              </w:rPr>
              <w:t xml:space="preserve"> 厚优质胡桃木皮饰面；符合欧洲 </w:t>
            </w:r>
            <w:r>
              <w:rPr>
                <w:rFonts w:hint="eastAsia" w:ascii="宋体" w:hAnsi="宋体" w:eastAsia="宋体" w:cs="宋体"/>
                <w:color w:val="auto"/>
                <w:sz w:val="21"/>
                <w:szCs w:val="21"/>
              </w:rPr>
              <w:t>E1</w:t>
            </w:r>
            <w:r>
              <w:rPr>
                <w:rFonts w:hint="eastAsia" w:ascii="宋体" w:hAnsi="宋体" w:eastAsia="宋体" w:cs="宋体"/>
                <w:color w:val="auto"/>
                <w:spacing w:val="-8"/>
                <w:sz w:val="21"/>
                <w:szCs w:val="21"/>
              </w:rPr>
              <w:t xml:space="preserve"> 级优质绿色环保中密纤板基材； </w:t>
            </w:r>
            <w:r>
              <w:rPr>
                <w:rFonts w:hint="eastAsia" w:ascii="宋体" w:hAnsi="宋体" w:eastAsia="宋体" w:cs="宋体"/>
                <w:color w:val="auto"/>
                <w:sz w:val="21"/>
                <w:szCs w:val="21"/>
              </w:rPr>
              <w:t>木材甲醛释放量&lt;0.9mg/L,其含水率&lt;10</w:t>
            </w:r>
            <w:r>
              <w:rPr>
                <w:rFonts w:hint="eastAsia" w:ascii="宋体" w:hAnsi="宋体" w:eastAsia="宋体" w:cs="宋体"/>
                <w:color w:val="auto"/>
                <w:spacing w:val="-3"/>
                <w:sz w:val="21"/>
                <w:szCs w:val="21"/>
              </w:rPr>
              <w:t>%、经防虫、防腐等化学处理，握钉力、鼓胀系数等各项指标均达到国</w:t>
            </w:r>
            <w:r>
              <w:rPr>
                <w:rFonts w:hint="eastAsia" w:ascii="宋体" w:hAnsi="宋体" w:eastAsia="宋体" w:cs="宋体"/>
                <w:color w:val="auto"/>
                <w:spacing w:val="-5"/>
                <w:sz w:val="21"/>
                <w:szCs w:val="21"/>
              </w:rPr>
              <w:t xml:space="preserve">际标准；优质环保漆，涂膜硬度 </w:t>
            </w:r>
            <w:r>
              <w:rPr>
                <w:rFonts w:hint="eastAsia" w:ascii="宋体" w:hAnsi="宋体" w:eastAsia="宋体" w:cs="宋体"/>
                <w:color w:val="auto"/>
                <w:sz w:val="21"/>
                <w:szCs w:val="21"/>
              </w:rPr>
              <w:t>1H</w:t>
            </w:r>
            <w:r>
              <w:rPr>
                <w:rFonts w:hint="eastAsia" w:ascii="宋体" w:hAnsi="宋体" w:eastAsia="宋体" w:cs="宋体"/>
                <w:color w:val="auto"/>
                <w:spacing w:val="-7"/>
                <w:sz w:val="21"/>
                <w:szCs w:val="21"/>
              </w:rPr>
              <w:t xml:space="preserve"> 以上，表面漆膜光洁，无色差；五底三面工艺；下面采用不锈钢脚架支撑。优质五金配件。</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办公桌</w:t>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尺寸：</w:t>
            </w:r>
            <w:r>
              <w:rPr>
                <w:rFonts w:hint="eastAsia" w:ascii="宋体" w:hAnsi="宋体" w:eastAsia="宋体" w:cs="宋体"/>
                <w:color w:val="auto"/>
                <w:sz w:val="21"/>
                <w:szCs w:val="21"/>
              </w:rPr>
              <w:t>2000L*2000W*760H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04035" cy="1275080"/>
                  <wp:effectExtent l="0" t="0" r="5715" b="127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5" cstate="print"/>
                          <a:stretch>
                            <a:fillRect/>
                          </a:stretch>
                        </pic:blipFill>
                        <pic:spPr>
                          <a:xfrm>
                            <a:off x="0" y="0"/>
                            <a:ext cx="1804377" cy="1275588"/>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材质说明：</w:t>
            </w:r>
            <w:r>
              <w:rPr>
                <w:rFonts w:hint="eastAsia" w:ascii="宋体" w:hAnsi="宋体" w:eastAsia="宋体" w:cs="宋体"/>
                <w:color w:val="auto"/>
                <w:sz w:val="21"/>
                <w:szCs w:val="21"/>
              </w:rPr>
              <w:t>1</w:t>
            </w:r>
            <w:r>
              <w:rPr>
                <w:rFonts w:hint="eastAsia" w:ascii="宋体" w:hAnsi="宋体" w:eastAsia="宋体" w:cs="宋体"/>
                <w:color w:val="auto"/>
                <w:spacing w:val="-3"/>
                <w:sz w:val="21"/>
                <w:szCs w:val="21"/>
              </w:rPr>
              <w:t xml:space="preserve">、面材：采用进口品牌三聚氰胺饰面板，需 </w:t>
            </w:r>
            <w:r>
              <w:rPr>
                <w:rFonts w:hint="eastAsia" w:ascii="宋体" w:hAnsi="宋体" w:eastAsia="宋体" w:cs="宋体"/>
                <w:color w:val="auto"/>
                <w:sz w:val="21"/>
                <w:szCs w:val="21"/>
              </w:rPr>
              <w:t>GB/T15102-2006</w:t>
            </w:r>
            <w:r>
              <w:rPr>
                <w:rFonts w:hint="eastAsia" w:ascii="宋体" w:hAnsi="宋体" w:eastAsia="宋体" w:cs="宋体"/>
                <w:color w:val="auto"/>
                <w:spacing w:val="-9"/>
                <w:sz w:val="21"/>
                <w:szCs w:val="21"/>
              </w:rPr>
              <w:t xml:space="preserve"> 浸渍胶膜纸饰面人造板标准要求。</w:t>
            </w:r>
            <w:r>
              <w:rPr>
                <w:rFonts w:hint="eastAsia" w:ascii="宋体" w:hAnsi="宋体" w:eastAsia="宋体" w:cs="宋体"/>
                <w:color w:val="auto"/>
                <w:sz w:val="21"/>
                <w:szCs w:val="21"/>
              </w:rPr>
              <w:t>其中甲醛释放量≤0.05mg/m³</w:t>
            </w:r>
          </w:p>
          <w:p>
            <w:pPr>
              <w:pStyle w:val="96"/>
              <w:keepNext w:val="0"/>
              <w:keepLines w:val="0"/>
              <w:pageBreakBefore w:val="0"/>
              <w:widowControl w:val="0"/>
              <w:numPr>
                <w:ilvl w:val="0"/>
                <w:numId w:val="37"/>
              </w:numPr>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基材：采用优质环保刨花板，甲醛释放量≤0.124mg/m³。达到国家环保标准，并经过防虫、防腐等化学处理。</w:t>
            </w:r>
          </w:p>
          <w:p>
            <w:pPr>
              <w:pStyle w:val="96"/>
              <w:keepNext w:val="0"/>
              <w:keepLines w:val="0"/>
              <w:pageBreakBefore w:val="0"/>
              <w:widowControl w:val="0"/>
              <w:numPr>
                <w:ilvl w:val="0"/>
                <w:numId w:val="37"/>
              </w:numPr>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w:t>
            </w:r>
          </w:p>
          <w:p>
            <w:pPr>
              <w:pStyle w:val="96"/>
              <w:keepNext w:val="0"/>
              <w:keepLines w:val="0"/>
              <w:pageBreakBefore w:val="0"/>
              <w:widowControl w:val="0"/>
              <w:numPr>
                <w:ilvl w:val="0"/>
                <w:numId w:val="37"/>
              </w:numPr>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胶水、采用国内优质品牌热溶胶，品质优异，证贴合及封边牢固，经得起寒冷和高温气候考验，胶水中德有害物质的含量远底于国家标准。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pacing w:val="-4"/>
                <w:sz w:val="21"/>
                <w:szCs w:val="21"/>
              </w:rPr>
              <w:t>、五金配件：采用国内知名品牌五金连接件，永不生锈腐蚀，拼装紧凑牢固。所有五金配件做防锈、防腐处</w:t>
            </w:r>
            <w:r>
              <w:rPr>
                <w:rFonts w:hint="eastAsia" w:ascii="宋体" w:hAnsi="宋体" w:eastAsia="宋体" w:cs="宋体"/>
                <w:color w:val="auto"/>
                <w:sz w:val="21"/>
                <w:szCs w:val="21"/>
              </w:rPr>
              <w:t>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钢制文件柜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尺寸：</w:t>
            </w:r>
            <w:r>
              <w:rPr>
                <w:rFonts w:hint="eastAsia" w:ascii="宋体" w:hAnsi="宋体" w:eastAsia="宋体" w:cs="宋体"/>
                <w:color w:val="auto"/>
                <w:sz w:val="21"/>
                <w:szCs w:val="21"/>
              </w:rPr>
              <w:t>2000L*2000W*760H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pacing w:val="-4"/>
                <w:sz w:val="21"/>
                <w:szCs w:val="21"/>
              </w:rPr>
              <w:t>材质说明：</w:t>
            </w:r>
            <w:r>
              <w:rPr>
                <w:rFonts w:hint="eastAsia" w:ascii="宋体" w:hAnsi="宋体" w:eastAsia="宋体" w:cs="宋体"/>
                <w:color w:val="auto"/>
                <w:spacing w:val="-12"/>
                <w:sz w:val="21"/>
                <w:szCs w:val="21"/>
              </w:rPr>
              <w:t xml:space="preserve">材质：采用优质冷轧钢板，经酸洗、磷化、防锈处理静电全自动喷粉而成。壁厚 </w:t>
            </w:r>
            <w:r>
              <w:rPr>
                <w:rFonts w:hint="eastAsia" w:ascii="宋体" w:hAnsi="宋体" w:eastAsia="宋体" w:cs="宋体"/>
                <w:color w:val="auto"/>
                <w:spacing w:val="-4"/>
                <w:sz w:val="21"/>
                <w:szCs w:val="21"/>
              </w:rPr>
              <w:t>0.8mm</w:t>
            </w:r>
            <w:r>
              <w:rPr>
                <w:rFonts w:hint="eastAsia" w:ascii="宋体" w:hAnsi="宋体" w:eastAsia="宋体" w:cs="宋体"/>
                <w:color w:val="auto"/>
                <w:spacing w:val="-2"/>
                <w:sz w:val="21"/>
                <w:szCs w:val="21"/>
              </w:rPr>
              <w:t>，静电喷塑， 钢板焊接用二氧化碳气体保护焊、板材必须经过除油、酸洗、磷化处理后静电喷塑、高温固化而成，确保永不生锈；板材面平整光滑，无浪纹、无疙瘩、无鼓泡。弯边成直线，过度自然，无鼓泡，变形。封边平直紧</w:t>
            </w:r>
            <w:r>
              <w:rPr>
                <w:rFonts w:hint="eastAsia" w:ascii="宋体" w:hAnsi="宋体" w:eastAsia="宋体" w:cs="宋体"/>
                <w:color w:val="auto"/>
                <w:spacing w:val="-4"/>
                <w:sz w:val="21"/>
                <w:szCs w:val="21"/>
              </w:rPr>
              <w:t xml:space="preserve">密无离胶，修边平滑，自然流畅无毛刺；产品拼装时接缝整齐、着地平稳；门板等可启开部位开闭灵活顺畅； </w:t>
            </w:r>
            <w:r>
              <w:rPr>
                <w:rFonts w:hint="eastAsia" w:ascii="宋体" w:hAnsi="宋体" w:eastAsia="宋体" w:cs="宋体"/>
                <w:color w:val="auto"/>
                <w:spacing w:val="-3"/>
                <w:sz w:val="21"/>
                <w:szCs w:val="21"/>
              </w:rPr>
              <w:t xml:space="preserve">无明显异响和阻滞；装配紧密牢固，盖装式分缝小于 </w:t>
            </w:r>
            <w:r>
              <w:rPr>
                <w:rFonts w:hint="eastAsia" w:ascii="宋体" w:hAnsi="宋体" w:eastAsia="宋体" w:cs="宋体"/>
                <w:color w:val="auto"/>
                <w:sz w:val="21"/>
                <w:szCs w:val="21"/>
              </w:rPr>
              <w:t>1.50mm</w:t>
            </w:r>
            <w:r>
              <w:rPr>
                <w:rFonts w:hint="eastAsia" w:ascii="宋体" w:hAnsi="宋体" w:eastAsia="宋体" w:cs="宋体"/>
                <w:color w:val="auto"/>
                <w:spacing w:val="-6"/>
                <w:sz w:val="21"/>
                <w:szCs w:val="21"/>
              </w:rPr>
              <w:t xml:space="preserve">，嵌装式分缝小于 </w:t>
            </w:r>
            <w:r>
              <w:rPr>
                <w:rFonts w:hint="eastAsia" w:ascii="宋体" w:hAnsi="宋体" w:eastAsia="宋体" w:cs="宋体"/>
                <w:color w:val="auto"/>
                <w:sz w:val="21"/>
                <w:szCs w:val="21"/>
              </w:rPr>
              <w:t>1.40mm</w:t>
            </w:r>
            <w:r>
              <w:rPr>
                <w:rFonts w:hint="eastAsia" w:ascii="宋体" w:hAnsi="宋体" w:eastAsia="宋体" w:cs="宋体"/>
                <w:color w:val="auto"/>
                <w:spacing w:val="-2"/>
                <w:sz w:val="21"/>
                <w:szCs w:val="21"/>
              </w:rPr>
              <w:t>。上下为对开门，上下内置配有二块活动层板，隐藏式拉手，上下带有卡片夹，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颜色：暖白色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7"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008380" cy="1995805"/>
                  <wp:effectExtent l="0" t="0" r="1270" b="4445"/>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a:picLocks noChangeAspect="1"/>
                          </pic:cNvPicPr>
                        </pic:nvPicPr>
                        <pic:blipFill>
                          <a:blip r:embed="rId12" cstate="print"/>
                          <a:stretch>
                            <a:fillRect/>
                          </a:stretch>
                        </pic:blipFill>
                        <pic:spPr>
                          <a:xfrm>
                            <a:off x="0" y="0"/>
                            <a:ext cx="1008791" cy="1996439"/>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办公椅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尺寸：</w:t>
            </w:r>
            <w:r>
              <w:rPr>
                <w:rFonts w:hint="eastAsia" w:ascii="宋体" w:hAnsi="宋体" w:eastAsia="宋体" w:cs="宋体"/>
                <w:color w:val="auto"/>
                <w:sz w:val="21"/>
                <w:szCs w:val="21"/>
              </w:rPr>
              <w:t>690L*620W*1200H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材质说明：</w:t>
            </w:r>
            <w:r>
              <w:rPr>
                <w:rFonts w:hint="eastAsia" w:ascii="宋体" w:hAnsi="宋体" w:eastAsia="宋体" w:cs="宋体"/>
                <w:color w:val="auto"/>
                <w:sz w:val="21"/>
                <w:szCs w:val="21"/>
              </w:rPr>
              <w:t>面料：优质国产耐磨西皮饰面（或巴西进口优质粗纹西皮） 海绵:，42 密度高弹力原生纯海绵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气棒：65 协强电镀拉深 4 分气杆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配置：中班飞机底盘(可逍遥和原位锁定)，∮350</w:t>
            </w:r>
            <w:r>
              <w:rPr>
                <w:rFonts w:hint="eastAsia" w:ascii="宋体" w:hAnsi="宋体" w:eastAsia="宋体" w:cs="宋体"/>
                <w:color w:val="auto"/>
                <w:spacing w:val="-7"/>
                <w:sz w:val="21"/>
                <w:szCs w:val="21"/>
              </w:rPr>
              <w:t xml:space="preserve"> 面包铝合金脚，</w:t>
            </w:r>
            <w:r>
              <w:rPr>
                <w:rFonts w:hint="eastAsia" w:ascii="宋体" w:hAnsi="宋体" w:eastAsia="宋体" w:cs="宋体"/>
                <w:color w:val="auto"/>
                <w:sz w:val="21"/>
                <w:szCs w:val="21"/>
              </w:rPr>
              <w:t>60mm</w:t>
            </w:r>
            <w:r>
              <w:rPr>
                <w:rFonts w:hint="eastAsia" w:ascii="宋体" w:hAnsi="宋体" w:eastAsia="宋体" w:cs="宋体"/>
                <w:color w:val="auto"/>
                <w:spacing w:val="-8"/>
                <w:sz w:val="21"/>
                <w:szCs w:val="21"/>
              </w:rPr>
              <w:t xml:space="preserve"> 豪华电镀跑车轮。</w:t>
            </w:r>
            <w:r>
              <w:rPr>
                <w:rFonts w:hint="eastAsia" w:ascii="宋体" w:hAnsi="宋体" w:eastAsia="宋体" w:cs="宋体"/>
                <w:color w:val="auto"/>
                <w:sz w:val="21"/>
                <w:szCs w:val="21"/>
              </w:rPr>
              <w:t>备注：黑西皮有库存，</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882650" cy="1453515"/>
                  <wp:effectExtent l="0" t="0" r="12700" b="13335"/>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6" cstate="print"/>
                          <a:stretch>
                            <a:fillRect/>
                          </a:stretch>
                        </pic:blipFill>
                        <pic:spPr>
                          <a:xfrm>
                            <a:off x="0" y="0"/>
                            <a:ext cx="883251" cy="1454086"/>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接待椅</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56970" cy="1702435"/>
                  <wp:effectExtent l="0" t="0" r="5080" b="12065"/>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a:picLocks noChangeAspect="1"/>
                          </pic:cNvPicPr>
                        </pic:nvPicPr>
                        <pic:blipFill>
                          <a:blip r:embed="rId17" cstate="print"/>
                          <a:stretch>
                            <a:fillRect/>
                          </a:stretch>
                        </pic:blipFill>
                        <pic:spPr>
                          <a:xfrm>
                            <a:off x="0" y="0"/>
                            <a:ext cx="1157038" cy="1702689"/>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2、海绵：阻燃聚氨酯定型海绵；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3、饰面：优质防火网面料及麻绒饰面，扶手上扣皮；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会议桌</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：2400L*1200W*760H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w:t>
            </w:r>
            <w:r>
              <w:rPr>
                <w:rFonts w:hint="eastAsia" w:ascii="宋体" w:hAnsi="宋体" w:eastAsia="宋体" w:cs="宋体"/>
                <w:color w:val="auto"/>
                <w:spacing w:val="-4"/>
                <w:sz w:val="21"/>
                <w:szCs w:val="21"/>
              </w:rPr>
              <w:t xml:space="preserve">.台面：全部采用国家免检优质 </w:t>
            </w:r>
            <w:r>
              <w:rPr>
                <w:rFonts w:hint="eastAsia" w:ascii="宋体" w:hAnsi="宋体" w:eastAsia="宋体" w:cs="宋体"/>
                <w:color w:val="auto"/>
                <w:sz w:val="21"/>
                <w:szCs w:val="21"/>
              </w:rPr>
              <w:t>E1</w:t>
            </w:r>
            <w:r>
              <w:rPr>
                <w:rFonts w:hint="eastAsia" w:ascii="宋体" w:hAnsi="宋体" w:eastAsia="宋体" w:cs="宋体"/>
                <w:color w:val="auto"/>
                <w:spacing w:val="-11"/>
                <w:sz w:val="21"/>
                <w:szCs w:val="21"/>
              </w:rPr>
              <w:t xml:space="preserve"> 级双层环保板材，厚度为 </w:t>
            </w:r>
            <w:r>
              <w:rPr>
                <w:rFonts w:hint="eastAsia" w:ascii="宋体" w:hAnsi="宋体" w:eastAsia="宋体" w:cs="宋体"/>
                <w:color w:val="auto"/>
                <w:sz w:val="21"/>
                <w:szCs w:val="21"/>
              </w:rPr>
              <w:t>35mm</w:t>
            </w:r>
            <w:r>
              <w:rPr>
                <w:rFonts w:hint="eastAsia" w:ascii="宋体" w:hAnsi="宋体" w:eastAsia="宋体" w:cs="宋体"/>
                <w:color w:val="auto"/>
                <w:spacing w:val="-1"/>
                <w:sz w:val="21"/>
                <w:szCs w:val="21"/>
              </w:rPr>
              <w:t>,四周底部做油漆，下面配有</w:t>
            </w:r>
            <w:r>
              <w:rPr>
                <w:rFonts w:hint="eastAsia" w:ascii="宋体" w:hAnsi="宋体" w:eastAsia="宋体" w:cs="宋体"/>
                <w:color w:val="auto"/>
                <w:spacing w:val="-6"/>
                <w:sz w:val="21"/>
                <w:szCs w:val="21"/>
              </w:rPr>
              <w:t xml:space="preserve">储藏柜，方便布线 </w:t>
            </w:r>
            <w:r>
              <w:rPr>
                <w:rFonts w:hint="eastAsia" w:ascii="宋体" w:hAnsi="宋体" w:eastAsia="宋体" w:cs="宋体"/>
                <w:color w:val="auto"/>
                <w:sz w:val="21"/>
                <w:szCs w:val="21"/>
              </w:rPr>
              <w:t>2</w:t>
            </w:r>
            <w:r>
              <w:rPr>
                <w:rFonts w:hint="eastAsia" w:ascii="宋体" w:hAnsi="宋体" w:eastAsia="宋体" w:cs="宋体"/>
                <w:color w:val="auto"/>
                <w:spacing w:val="-3"/>
                <w:sz w:val="21"/>
                <w:szCs w:val="21"/>
              </w:rPr>
              <w:t xml:space="preserve">.钢架：采用优质无缝镀锌管壁厚 </w:t>
            </w:r>
            <w:r>
              <w:rPr>
                <w:rFonts w:hint="eastAsia" w:ascii="宋体" w:hAnsi="宋体" w:eastAsia="宋体" w:cs="宋体"/>
                <w:color w:val="auto"/>
                <w:sz w:val="21"/>
                <w:szCs w:val="21"/>
              </w:rPr>
              <w:t>2.0mm，表面喷塑或喷粉处理；饰面上为防火板。德国进口优质五金配件，优于 QB/T 2454-1999</w:t>
            </w:r>
            <w:r>
              <w:rPr>
                <w:rFonts w:hint="eastAsia" w:ascii="宋体" w:hAnsi="宋体" w:eastAsia="宋体" w:cs="宋体"/>
                <w:color w:val="auto"/>
                <w:spacing w:val="-1"/>
                <w:sz w:val="21"/>
                <w:szCs w:val="21"/>
              </w:rPr>
              <w:t xml:space="preserve"> 家具五金检测要求。下面配有彩色调节脚，样式如图。</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92605" cy="731520"/>
                  <wp:effectExtent l="0" t="0" r="17145" b="1143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jpeg"/>
                          <pic:cNvPicPr>
                            <a:picLocks noChangeAspect="1"/>
                          </pic:cNvPicPr>
                        </pic:nvPicPr>
                        <pic:blipFill>
                          <a:blip r:embed="rId18" cstate="print"/>
                          <a:stretch>
                            <a:fillRect/>
                          </a:stretch>
                        </pic:blipFill>
                        <pic:spPr>
                          <a:xfrm>
                            <a:off x="0" y="0"/>
                            <a:ext cx="1793157" cy="731901"/>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接待椅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56970" cy="1702435"/>
                  <wp:effectExtent l="0" t="0" r="5080" b="12065"/>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png"/>
                          <pic:cNvPicPr>
                            <a:picLocks noChangeAspect="1"/>
                          </pic:cNvPicPr>
                        </pic:nvPicPr>
                        <pic:blipFill>
                          <a:blip r:embed="rId17" cstate="print"/>
                          <a:stretch>
                            <a:fillRect/>
                          </a:stretch>
                        </pic:blipFill>
                        <pic:spPr>
                          <a:xfrm>
                            <a:off x="0" y="0"/>
                            <a:ext cx="1157038" cy="1702689"/>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项目办、质量办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三人沙发</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：2080L*850D*800H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长茶几</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：1400L*700D*500H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9"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57375" cy="795020"/>
                  <wp:effectExtent l="0" t="0" r="9525" b="508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jpeg"/>
                          <pic:cNvPicPr>
                            <a:picLocks noChangeAspect="1"/>
                          </pic:cNvPicPr>
                        </pic:nvPicPr>
                        <pic:blipFill>
                          <a:blip r:embed="rId19" cstate="print"/>
                          <a:stretch>
                            <a:fillRect/>
                          </a:stretch>
                        </pic:blipFill>
                        <pic:spPr>
                          <a:xfrm>
                            <a:off x="0" y="0"/>
                            <a:ext cx="1857629" cy="795242"/>
                          </a:xfrm>
                          <a:prstGeom prst="rect">
                            <a:avLst/>
                          </a:prstGeom>
                        </pic:spPr>
                      </pic:pic>
                    </a:graphicData>
                  </a:graphic>
                </wp:inline>
              </w:drawing>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217930" cy="732790"/>
                  <wp:effectExtent l="0" t="0" r="1270" b="10160"/>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jpeg"/>
                          <pic:cNvPicPr>
                            <a:picLocks noChangeAspect="1"/>
                          </pic:cNvPicPr>
                        </pic:nvPicPr>
                        <pic:blipFill>
                          <a:blip r:embed="rId14" cstate="print"/>
                          <a:stretch>
                            <a:fillRect/>
                          </a:stretch>
                        </pic:blipFill>
                        <pic:spPr>
                          <a:xfrm>
                            <a:off x="0" y="0"/>
                            <a:ext cx="1218546" cy="732948"/>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w:t>
            </w:r>
            <w:r>
              <w:rPr>
                <w:rFonts w:hint="eastAsia" w:ascii="宋体" w:hAnsi="宋体" w:eastAsia="宋体" w:cs="宋体"/>
                <w:b/>
                <w:color w:val="auto"/>
                <w:sz w:val="21"/>
                <w:szCs w:val="21"/>
              </w:rPr>
              <w:t>沙发：</w:t>
            </w:r>
            <w:r>
              <w:rPr>
                <w:rFonts w:hint="eastAsia" w:ascii="宋体" w:hAnsi="宋体" w:eastAsia="宋体" w:cs="宋体"/>
                <w:color w:val="auto"/>
                <w:sz w:val="21"/>
                <w:szCs w:val="21"/>
              </w:rPr>
              <w:t>1、面材：优质科技面料，皮面光泽度好，透气性强。2、海绵：优质高密度海绵，回弹率好，符合人体工程学。</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3、内框架：实木框架。经过防潮、防虫、防腐、定型等化学处理持久不变形.</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pacing w:val="-8"/>
                <w:sz w:val="21"/>
                <w:szCs w:val="21"/>
              </w:rPr>
              <w:t>茶几：</w:t>
            </w:r>
            <w:r>
              <w:rPr>
                <w:rFonts w:hint="eastAsia" w:ascii="宋体" w:hAnsi="宋体" w:eastAsia="宋体" w:cs="宋体"/>
                <w:color w:val="auto"/>
                <w:spacing w:val="-7"/>
                <w:sz w:val="21"/>
                <w:szCs w:val="21"/>
              </w:rPr>
              <w:t xml:space="preserve">面材采用进口 </w:t>
            </w:r>
            <w:r>
              <w:rPr>
                <w:rFonts w:hint="eastAsia" w:ascii="宋体" w:hAnsi="宋体" w:eastAsia="宋体" w:cs="宋体"/>
                <w:color w:val="auto"/>
                <w:sz w:val="21"/>
                <w:szCs w:val="21"/>
              </w:rPr>
              <w:t>0.6mm</w:t>
            </w:r>
            <w:r>
              <w:rPr>
                <w:rFonts w:hint="eastAsia" w:ascii="宋体" w:hAnsi="宋体" w:eastAsia="宋体" w:cs="宋体"/>
                <w:color w:val="auto"/>
                <w:spacing w:val="-14"/>
                <w:sz w:val="21"/>
                <w:szCs w:val="21"/>
              </w:rPr>
              <w:t xml:space="preserve"> 厚优质胡桃木皮饰面；</w:t>
            </w:r>
            <w:r>
              <w:rPr>
                <w:rFonts w:hint="eastAsia" w:ascii="宋体" w:hAnsi="宋体" w:cs="宋体"/>
                <w:color w:val="auto"/>
                <w:spacing w:val="-14"/>
                <w:sz w:val="21"/>
                <w:szCs w:val="21"/>
                <w:lang w:eastAsia="zh-CN"/>
              </w:rPr>
              <w:t>符</w:t>
            </w:r>
            <w:r>
              <w:rPr>
                <w:rFonts w:hint="eastAsia" w:ascii="宋体" w:hAnsi="宋体" w:eastAsia="宋体" w:cs="宋体"/>
                <w:color w:val="auto"/>
                <w:spacing w:val="-14"/>
                <w:sz w:val="21"/>
                <w:szCs w:val="21"/>
              </w:rPr>
              <w:t xml:space="preserve">合欧洲 </w:t>
            </w:r>
            <w:r>
              <w:rPr>
                <w:rFonts w:hint="eastAsia" w:ascii="宋体" w:hAnsi="宋体" w:eastAsia="宋体" w:cs="宋体"/>
                <w:color w:val="auto"/>
                <w:sz w:val="21"/>
                <w:szCs w:val="21"/>
              </w:rPr>
              <w:t>E1</w:t>
            </w:r>
            <w:r>
              <w:rPr>
                <w:rFonts w:hint="eastAsia" w:ascii="宋体" w:hAnsi="宋体" w:eastAsia="宋体" w:cs="宋体"/>
                <w:color w:val="auto"/>
                <w:spacing w:val="-8"/>
                <w:sz w:val="21"/>
                <w:szCs w:val="21"/>
              </w:rPr>
              <w:t xml:space="preserve"> 级优质绿色环保中密纤板基材； </w:t>
            </w:r>
            <w:r>
              <w:rPr>
                <w:rFonts w:hint="eastAsia" w:ascii="宋体" w:hAnsi="宋体" w:eastAsia="宋体" w:cs="宋体"/>
                <w:color w:val="auto"/>
                <w:sz w:val="21"/>
                <w:szCs w:val="21"/>
              </w:rPr>
              <w:t>木材甲醛释放量&lt;0.9mg/L,其含水率&lt;10</w:t>
            </w:r>
            <w:r>
              <w:rPr>
                <w:rFonts w:hint="eastAsia" w:ascii="宋体" w:hAnsi="宋体" w:eastAsia="宋体" w:cs="宋体"/>
                <w:color w:val="auto"/>
                <w:spacing w:val="-3"/>
                <w:sz w:val="21"/>
                <w:szCs w:val="21"/>
              </w:rPr>
              <w:t>%、经防虫、防腐等化学处理，握钉力、鼓胀系数等各项指标均达到国</w:t>
            </w:r>
            <w:r>
              <w:rPr>
                <w:rFonts w:hint="eastAsia" w:ascii="宋体" w:hAnsi="宋体" w:eastAsia="宋体" w:cs="宋体"/>
                <w:color w:val="auto"/>
                <w:spacing w:val="-5"/>
                <w:sz w:val="21"/>
                <w:szCs w:val="21"/>
              </w:rPr>
              <w:t>际标准；</w:t>
            </w:r>
            <w:r>
              <w:rPr>
                <w:rFonts w:hint="eastAsia" w:ascii="宋体" w:hAnsi="宋体" w:cs="宋体"/>
                <w:color w:val="auto"/>
                <w:spacing w:val="-5"/>
                <w:sz w:val="21"/>
                <w:szCs w:val="21"/>
                <w:lang w:eastAsia="zh-CN"/>
              </w:rPr>
              <w:t>优</w:t>
            </w:r>
            <w:r>
              <w:rPr>
                <w:rFonts w:hint="eastAsia" w:ascii="宋体" w:hAnsi="宋体" w:eastAsia="宋体" w:cs="宋体"/>
                <w:color w:val="auto"/>
                <w:spacing w:val="-5"/>
                <w:sz w:val="21"/>
                <w:szCs w:val="21"/>
              </w:rPr>
              <w:t xml:space="preserve">质环保漆，涂膜硬度 </w:t>
            </w:r>
            <w:r>
              <w:rPr>
                <w:rFonts w:hint="eastAsia" w:ascii="宋体" w:hAnsi="宋体" w:eastAsia="宋体" w:cs="宋体"/>
                <w:color w:val="auto"/>
                <w:sz w:val="21"/>
                <w:szCs w:val="21"/>
              </w:rPr>
              <w:t>1H</w:t>
            </w:r>
            <w:r>
              <w:rPr>
                <w:rFonts w:hint="eastAsia" w:ascii="宋体" w:hAnsi="宋体" w:eastAsia="宋体" w:cs="宋体"/>
                <w:color w:val="auto"/>
                <w:spacing w:val="-7"/>
                <w:sz w:val="21"/>
                <w:szCs w:val="21"/>
              </w:rPr>
              <w:t xml:space="preserve"> 以上，表面漆膜光洁，无色差；五底三面工艺；下面采用不锈钢脚架支撑。</w:t>
            </w:r>
            <w:r>
              <w:rPr>
                <w:rFonts w:hint="eastAsia" w:ascii="宋体" w:hAnsi="宋体" w:cs="宋体"/>
                <w:color w:val="auto"/>
                <w:spacing w:val="-7"/>
                <w:sz w:val="21"/>
                <w:szCs w:val="21"/>
                <w:lang w:eastAsia="zh-CN"/>
              </w:rPr>
              <w:t>优</w:t>
            </w:r>
            <w:r>
              <w:rPr>
                <w:rFonts w:hint="eastAsia" w:ascii="宋体" w:hAnsi="宋体" w:eastAsia="宋体" w:cs="宋体"/>
                <w:color w:val="auto"/>
                <w:spacing w:val="-7"/>
                <w:sz w:val="21"/>
                <w:szCs w:val="21"/>
              </w:rPr>
              <w:t>质五金配件。</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组合式卡座</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：1550L*650W*1200H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p>
          <w:p>
            <w:pPr>
              <w:pStyle w:val="96"/>
              <w:keepNext w:val="0"/>
              <w:keepLines w:val="0"/>
              <w:pageBreakBefore w:val="0"/>
              <w:widowControl w:val="0"/>
              <w:numPr>
                <w:ilvl w:val="0"/>
                <w:numId w:val="0"/>
              </w:numPr>
              <w:tabs>
                <w:tab w:val="left" w:pos="290"/>
              </w:tabs>
              <w:kinsoku/>
              <w:wordWrap/>
              <w:overflowPunct/>
              <w:topLinePunct w:val="0"/>
              <w:autoSpaceDE w:val="0"/>
              <w:autoSpaceDN w:val="0"/>
              <w:bidi w:val="0"/>
              <w:adjustRightInd/>
              <w:snapToGrid/>
              <w:spacing w:before="0" w:after="0" w:line="360" w:lineRule="auto"/>
              <w:ind w:leftChars="0" w:right="0" w:rightChars="0"/>
              <w:jc w:val="left"/>
              <w:textAlignment w:val="auto"/>
              <w:rPr>
                <w:rFonts w:hint="eastAsia" w:ascii="宋体" w:hAnsi="宋体" w:eastAsia="宋体" w:cs="宋体"/>
                <w:color w:val="auto"/>
                <w:sz w:val="21"/>
                <w:szCs w:val="21"/>
              </w:rPr>
            </w:pPr>
            <w:r>
              <w:rPr>
                <w:rFonts w:hint="eastAsia" w:ascii="宋体" w:hAnsi="宋体" w:cs="宋体"/>
                <w:color w:val="auto"/>
                <w:spacing w:val="-8"/>
                <w:sz w:val="21"/>
                <w:szCs w:val="21"/>
                <w:lang w:val="en-US" w:eastAsia="zh-CN"/>
              </w:rPr>
              <w:t>1.</w:t>
            </w:r>
            <w:r>
              <w:rPr>
                <w:rFonts w:hint="eastAsia" w:ascii="宋体" w:hAnsi="宋体" w:eastAsia="宋体" w:cs="宋体"/>
                <w:color w:val="auto"/>
                <w:spacing w:val="-8"/>
                <w:sz w:val="21"/>
                <w:szCs w:val="21"/>
              </w:rPr>
              <w:t xml:space="preserve">选用高品质实木颗粒板，握钉力强，吸水膨胀率低，游离甲醛含量达到 </w:t>
            </w:r>
            <w:r>
              <w:rPr>
                <w:rFonts w:hint="eastAsia" w:ascii="宋体" w:hAnsi="宋体" w:eastAsia="宋体" w:cs="宋体"/>
                <w:color w:val="auto"/>
                <w:sz w:val="21"/>
                <w:szCs w:val="21"/>
              </w:rPr>
              <w:t>E1</w:t>
            </w:r>
            <w:r>
              <w:rPr>
                <w:rFonts w:hint="eastAsia" w:ascii="宋体" w:hAnsi="宋体" w:eastAsia="宋体" w:cs="宋体"/>
                <w:color w:val="auto"/>
                <w:spacing w:val="-10"/>
                <w:sz w:val="21"/>
                <w:szCs w:val="21"/>
              </w:rPr>
              <w:t xml:space="preserve"> 级标准，板材须经专业干燥处理， </w:t>
            </w:r>
            <w:r>
              <w:rPr>
                <w:rFonts w:hint="eastAsia" w:ascii="宋体" w:hAnsi="宋体" w:eastAsia="宋体" w:cs="宋体"/>
                <w:color w:val="auto"/>
                <w:sz w:val="21"/>
                <w:szCs w:val="21"/>
              </w:rPr>
              <w:t>拼贴严密、平整、无裂纹、压痕和划伤，倒棱、圆角均匀一致；</w:t>
            </w:r>
          </w:p>
          <w:p>
            <w:pPr>
              <w:pStyle w:val="96"/>
              <w:keepNext w:val="0"/>
              <w:keepLines w:val="0"/>
              <w:pageBreakBefore w:val="0"/>
              <w:widowControl w:val="0"/>
              <w:numPr>
                <w:ilvl w:val="0"/>
                <w:numId w:val="38"/>
              </w:numPr>
              <w:tabs>
                <w:tab w:val="left" w:pos="290"/>
              </w:tabs>
              <w:kinsoku/>
              <w:wordWrap/>
              <w:overflowPunct/>
              <w:topLinePunct w:val="0"/>
              <w:autoSpaceDE w:val="0"/>
              <w:autoSpaceDN w:val="0"/>
              <w:bidi w:val="0"/>
              <w:adjustRightInd/>
              <w:snapToGrid/>
              <w:spacing w:before="0" w:after="0" w:line="360" w:lineRule="auto"/>
              <w:ind w:left="0" w:right="0" w:hanging="183"/>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夏特进口三聚氰饰面纸贴面，纹理自然高档、防污、耐冲击、耐磨损、耐磨性强，具备一定的阻燃作用；</w:t>
            </w:r>
          </w:p>
          <w:p>
            <w:pPr>
              <w:pStyle w:val="96"/>
              <w:keepNext w:val="0"/>
              <w:keepLines w:val="0"/>
              <w:pageBreakBefore w:val="0"/>
              <w:widowControl w:val="0"/>
              <w:numPr>
                <w:ilvl w:val="0"/>
                <w:numId w:val="38"/>
              </w:numPr>
              <w:tabs>
                <w:tab w:val="left" w:pos="290"/>
              </w:tabs>
              <w:kinsoku/>
              <w:wordWrap/>
              <w:overflowPunct/>
              <w:topLinePunct w:val="0"/>
              <w:autoSpaceDE w:val="0"/>
              <w:autoSpaceDN w:val="0"/>
              <w:bidi w:val="0"/>
              <w:adjustRightInd/>
              <w:snapToGrid/>
              <w:spacing w:before="0" w:after="0" w:line="360" w:lineRule="auto"/>
              <w:ind w:left="0" w:right="0" w:hanging="183"/>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采用三截静音滑轨，缓冲门铰；</w:t>
            </w:r>
          </w:p>
          <w:p>
            <w:pPr>
              <w:pStyle w:val="96"/>
              <w:keepNext w:val="0"/>
              <w:keepLines w:val="0"/>
              <w:pageBreakBefore w:val="0"/>
              <w:widowControl w:val="0"/>
              <w:numPr>
                <w:ilvl w:val="0"/>
                <w:numId w:val="38"/>
              </w:numPr>
              <w:tabs>
                <w:tab w:val="left" w:pos="290"/>
              </w:tabs>
              <w:kinsoku/>
              <w:wordWrap/>
              <w:overflowPunct/>
              <w:topLinePunct w:val="0"/>
              <w:autoSpaceDE w:val="0"/>
              <w:autoSpaceDN w:val="0"/>
              <w:bidi w:val="0"/>
              <w:adjustRightInd/>
              <w:snapToGrid/>
              <w:spacing w:before="0" w:after="0" w:line="360" w:lineRule="auto"/>
              <w:ind w:left="0" w:right="0" w:hanging="183"/>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实木拉手，表面开放漆处理，带给用户高档的质感体验；</w:t>
            </w:r>
          </w:p>
          <w:p>
            <w:pPr>
              <w:pStyle w:val="96"/>
              <w:keepNext w:val="0"/>
              <w:keepLines w:val="0"/>
              <w:pageBreakBefore w:val="0"/>
              <w:widowControl w:val="0"/>
              <w:numPr>
                <w:ilvl w:val="0"/>
                <w:numId w:val="38"/>
              </w:numPr>
              <w:tabs>
                <w:tab w:val="left" w:pos="290"/>
              </w:tabs>
              <w:kinsoku/>
              <w:wordWrap/>
              <w:overflowPunct/>
              <w:topLinePunct w:val="0"/>
              <w:autoSpaceDE w:val="0"/>
              <w:autoSpaceDN w:val="0"/>
              <w:bidi w:val="0"/>
              <w:adjustRightInd/>
              <w:snapToGrid/>
              <w:spacing w:before="0" w:after="0" w:line="360" w:lineRule="auto"/>
              <w:ind w:left="0" w:right="0" w:hanging="183"/>
              <w:jc w:val="left"/>
              <w:textAlignment w:val="auto"/>
              <w:rPr>
                <w:rFonts w:hint="eastAsia" w:ascii="宋体" w:hAnsi="宋体" w:eastAsia="宋体" w:cs="宋体"/>
                <w:color w:val="auto"/>
                <w:sz w:val="21"/>
                <w:szCs w:val="21"/>
              </w:rPr>
            </w:pPr>
            <w:r>
              <w:rPr>
                <w:rFonts w:hint="eastAsia" w:ascii="宋体" w:hAnsi="宋体" w:eastAsia="宋体" w:cs="宋体"/>
                <w:color w:val="auto"/>
                <w:spacing w:val="-10"/>
                <w:sz w:val="21"/>
                <w:szCs w:val="21"/>
              </w:rPr>
              <w:t xml:space="preserve">桌面选用 </w:t>
            </w:r>
            <w:r>
              <w:rPr>
                <w:rFonts w:hint="eastAsia" w:ascii="宋体" w:hAnsi="宋体" w:eastAsia="宋体" w:cs="宋体"/>
                <w:color w:val="auto"/>
                <w:sz w:val="21"/>
                <w:szCs w:val="21"/>
              </w:rPr>
              <w:t>25mm</w:t>
            </w:r>
            <w:r>
              <w:rPr>
                <w:rFonts w:hint="eastAsia" w:ascii="宋体" w:hAnsi="宋体" w:eastAsia="宋体" w:cs="宋体"/>
                <w:color w:val="auto"/>
                <w:spacing w:val="-3"/>
                <w:sz w:val="21"/>
                <w:szCs w:val="21"/>
              </w:rPr>
              <w:t xml:space="preserve"> 实木颗粒板基材，同色</w:t>
            </w:r>
            <w:r>
              <w:rPr>
                <w:rFonts w:hint="eastAsia" w:ascii="宋体" w:hAnsi="宋体" w:eastAsia="宋体" w:cs="宋体"/>
                <w:color w:val="auto"/>
                <w:sz w:val="21"/>
                <w:szCs w:val="21"/>
              </w:rPr>
              <w:t>PVC</w:t>
            </w:r>
            <w:r>
              <w:rPr>
                <w:rFonts w:hint="eastAsia" w:ascii="宋体" w:hAnsi="宋体" w:eastAsia="宋体" w:cs="宋体"/>
                <w:color w:val="auto"/>
                <w:spacing w:val="-9"/>
                <w:sz w:val="21"/>
                <w:szCs w:val="21"/>
              </w:rPr>
              <w:t xml:space="preserve"> 封边工艺；</w:t>
            </w:r>
          </w:p>
          <w:p>
            <w:pPr>
              <w:pStyle w:val="96"/>
              <w:keepNext w:val="0"/>
              <w:keepLines w:val="0"/>
              <w:pageBreakBefore w:val="0"/>
              <w:widowControl w:val="0"/>
              <w:numPr>
                <w:ilvl w:val="0"/>
                <w:numId w:val="38"/>
              </w:numPr>
              <w:tabs>
                <w:tab w:val="left" w:pos="290"/>
              </w:tabs>
              <w:kinsoku/>
              <w:wordWrap/>
              <w:overflowPunct/>
              <w:topLinePunct w:val="0"/>
              <w:autoSpaceDE w:val="0"/>
              <w:autoSpaceDN w:val="0"/>
              <w:bidi w:val="0"/>
              <w:adjustRightInd/>
              <w:snapToGrid/>
              <w:spacing w:before="0" w:after="0" w:line="360" w:lineRule="auto"/>
              <w:ind w:left="0" w:right="0" w:hanging="183"/>
              <w:jc w:val="left"/>
              <w:textAlignment w:val="auto"/>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桌屏选用优质进口 </w:t>
            </w:r>
            <w:r>
              <w:rPr>
                <w:rFonts w:hint="eastAsia" w:ascii="宋体" w:hAnsi="宋体" w:eastAsia="宋体" w:cs="宋体"/>
                <w:color w:val="auto"/>
                <w:sz w:val="21"/>
                <w:szCs w:val="21"/>
              </w:rPr>
              <w:t>ABS</w:t>
            </w:r>
            <w:r>
              <w:rPr>
                <w:rFonts w:hint="eastAsia" w:ascii="宋体" w:hAnsi="宋体" w:eastAsia="宋体" w:cs="宋体"/>
                <w:color w:val="auto"/>
                <w:spacing w:val="-7"/>
                <w:sz w:val="21"/>
                <w:szCs w:val="21"/>
              </w:rPr>
              <w:t xml:space="preserve"> 高温热压成型布纹皮面装饰，高档美观</w:t>
            </w:r>
          </w:p>
          <w:p>
            <w:pPr>
              <w:pStyle w:val="96"/>
              <w:keepNext w:val="0"/>
              <w:keepLines w:val="0"/>
              <w:pageBreakBefore w:val="0"/>
              <w:widowControl w:val="0"/>
              <w:numPr>
                <w:ilvl w:val="0"/>
                <w:numId w:val="0"/>
              </w:numPr>
              <w:tabs>
                <w:tab w:val="left" w:pos="290"/>
              </w:tabs>
              <w:kinsoku/>
              <w:wordWrap/>
              <w:overflowPunct/>
              <w:topLinePunct w:val="0"/>
              <w:autoSpaceDE w:val="0"/>
              <w:autoSpaceDN w:val="0"/>
              <w:bidi w:val="0"/>
              <w:adjustRightInd/>
              <w:snapToGrid/>
              <w:spacing w:before="0" w:after="0" w:line="360" w:lineRule="auto"/>
              <w:ind w:leftChars="0" w:right="0" w:rightChars="0"/>
              <w:jc w:val="left"/>
              <w:textAlignment w:val="auto"/>
              <w:rPr>
                <w:rFonts w:hint="eastAsia" w:ascii="宋体" w:hAnsi="宋体" w:eastAsia="宋体" w:cs="宋体"/>
                <w:color w:val="auto"/>
                <w:sz w:val="21"/>
                <w:szCs w:val="21"/>
              </w:rPr>
            </w:pPr>
            <w:r>
              <w:rPr>
                <w:rFonts w:hint="eastAsia" w:ascii="宋体" w:hAnsi="宋体" w:cs="宋体"/>
                <w:color w:val="auto"/>
                <w:spacing w:val="-1"/>
                <w:sz w:val="21"/>
                <w:szCs w:val="21"/>
                <w:lang w:val="en-US" w:eastAsia="zh-CN"/>
              </w:rPr>
              <w:t>2.</w:t>
            </w:r>
            <w:r>
              <w:rPr>
                <w:rFonts w:hint="eastAsia" w:ascii="宋体" w:hAnsi="宋体" w:eastAsia="宋体" w:cs="宋体"/>
                <w:color w:val="auto"/>
                <w:spacing w:val="-1"/>
                <w:sz w:val="21"/>
                <w:szCs w:val="21"/>
              </w:rPr>
              <w:t>桌脚采用上海宝钢基材，均经过酸洗、磷洗等防锈处理表面喷涂处理，桌脚上下拼色设计，拼色装点，丰</w:t>
            </w:r>
            <w:r>
              <w:rPr>
                <w:rFonts w:hint="eastAsia" w:ascii="宋体" w:hAnsi="宋体" w:eastAsia="宋体" w:cs="宋体"/>
                <w:color w:val="auto"/>
                <w:sz w:val="21"/>
                <w:szCs w:val="21"/>
              </w:rPr>
              <w:t>富了整体层次与设计美感 .永不生锈腐蚀，拼装紧凑牢固。所有五金配件做防锈、防腐处理。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48155" cy="1585595"/>
                  <wp:effectExtent l="0" t="0" r="4445" b="14605"/>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a:picLocks noChangeAspect="1"/>
                          </pic:cNvPicPr>
                        </pic:nvPicPr>
                        <pic:blipFill>
                          <a:blip r:embed="rId10" cstate="print"/>
                          <a:stretch>
                            <a:fillRect/>
                          </a:stretch>
                        </pic:blipFill>
                        <pic:spPr>
                          <a:xfrm>
                            <a:off x="0" y="0"/>
                            <a:ext cx="1748457" cy="1586198"/>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职员椅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8"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374140" cy="2008505"/>
                  <wp:effectExtent l="0" t="0" r="16510" b="10795"/>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jpeg"/>
                          <pic:cNvPicPr>
                            <a:picLocks noChangeAspect="1"/>
                          </pic:cNvPicPr>
                        </pic:nvPicPr>
                        <pic:blipFill>
                          <a:blip r:embed="rId11" cstate="print"/>
                          <a:stretch>
                            <a:fillRect/>
                          </a:stretch>
                        </pic:blipFill>
                        <pic:spPr>
                          <a:xfrm>
                            <a:off x="0" y="0"/>
                            <a:ext cx="1374322" cy="2008536"/>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电子保密柜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：900W*430D*1850H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pacing w:val="-3"/>
                <w:sz w:val="21"/>
                <w:szCs w:val="21"/>
              </w:rPr>
              <w:t>：采用</w:t>
            </w:r>
            <w:r>
              <w:rPr>
                <w:rFonts w:hint="eastAsia" w:ascii="宋体" w:hAnsi="宋体" w:eastAsia="宋体" w:cs="宋体"/>
                <w:color w:val="auto"/>
                <w:sz w:val="21"/>
                <w:szCs w:val="21"/>
              </w:rPr>
              <w:t>1.2mm</w:t>
            </w:r>
            <w:r>
              <w:rPr>
                <w:rFonts w:hint="eastAsia" w:ascii="宋体" w:hAnsi="宋体" w:eastAsia="宋体" w:cs="宋体"/>
                <w:color w:val="auto"/>
                <w:spacing w:val="-8"/>
                <w:sz w:val="21"/>
                <w:szCs w:val="21"/>
              </w:rPr>
              <w:t xml:space="preserve"> 优质冷轧钢板经剪切，冲压，折弯，焊接，装配而成。静电粉末喷塑。柜面：柜面采用先进的喷涂生产，高温塑化而成，防腐性好，环保耐用，色彩柔和，光洁美观。格板：文件柜格板为可调式，经过加强处理，坚固耐用，秉承性能好，可存放大量书籍不变形。造型精美，可使用于不同环境高档电子密码锁。</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851535" cy="1600200"/>
                  <wp:effectExtent l="0" t="0" r="5715"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jpeg"/>
                          <pic:cNvPicPr>
                            <a:picLocks noChangeAspect="1"/>
                          </pic:cNvPicPr>
                        </pic:nvPicPr>
                        <pic:blipFill>
                          <a:blip r:embed="rId20" cstate="print"/>
                          <a:stretch>
                            <a:fillRect/>
                          </a:stretch>
                        </pic:blipFill>
                        <pic:spPr>
                          <a:xfrm>
                            <a:off x="0" y="0"/>
                            <a:ext cx="851872" cy="1600200"/>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钢制文件柜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：900L*400D*1850H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pacing w:val="-9"/>
                <w:sz w:val="21"/>
                <w:szCs w:val="21"/>
              </w:rPr>
              <w:t xml:space="preserve">：材质：采用优质冷轧钢板，经酸洗、磷化、防锈处理静电全自动喷粉而成。壁厚 </w:t>
            </w:r>
            <w:r>
              <w:rPr>
                <w:rFonts w:hint="eastAsia" w:ascii="宋体" w:hAnsi="宋体" w:eastAsia="宋体" w:cs="宋体"/>
                <w:color w:val="auto"/>
                <w:sz w:val="21"/>
                <w:szCs w:val="21"/>
              </w:rPr>
              <w:t>0.8mm，静电喷塑，钢板焊接用二氧化碳气体保护焊、板材必须经过除油、酸洗、磷化处理后静电喷塑、高温固化而成，确保永不生锈；板材面平整光滑，无浪纹、无疙瘩、无鼓泡。弯边成直线，过度自然，无鼓泡，变形。封边平直紧密无离胶，修边平滑，自然流畅无毛刺；产品拼装时接缝整齐、着地平稳；门板等可启开部位开闭灵活</w:t>
            </w:r>
            <w:r>
              <w:rPr>
                <w:rFonts w:hint="eastAsia" w:ascii="宋体" w:hAnsi="宋体" w:eastAsia="宋体" w:cs="宋体"/>
                <w:color w:val="auto"/>
                <w:spacing w:val="-10"/>
                <w:sz w:val="21"/>
                <w:szCs w:val="21"/>
              </w:rPr>
              <w:t xml:space="preserve">顺畅；无明显异响和阻滞；装配紧密牢固，盖装式分缝小于 </w:t>
            </w:r>
            <w:r>
              <w:rPr>
                <w:rFonts w:hint="eastAsia" w:ascii="宋体" w:hAnsi="宋体" w:eastAsia="宋体" w:cs="宋体"/>
                <w:color w:val="auto"/>
                <w:spacing w:val="-4"/>
                <w:sz w:val="21"/>
                <w:szCs w:val="21"/>
              </w:rPr>
              <w:t>1.50mm</w:t>
            </w:r>
            <w:r>
              <w:rPr>
                <w:rFonts w:hint="eastAsia" w:ascii="宋体" w:hAnsi="宋体" w:eastAsia="宋体" w:cs="宋体"/>
                <w:color w:val="auto"/>
                <w:spacing w:val="-7"/>
                <w:sz w:val="21"/>
                <w:szCs w:val="21"/>
              </w:rPr>
              <w:t xml:space="preserve">，嵌装式分缝小于 </w:t>
            </w:r>
            <w:r>
              <w:rPr>
                <w:rFonts w:hint="eastAsia" w:ascii="宋体" w:hAnsi="宋体" w:eastAsia="宋体" w:cs="宋体"/>
                <w:color w:val="auto"/>
                <w:sz w:val="21"/>
                <w:szCs w:val="21"/>
              </w:rPr>
              <w:t>1.40mm</w:t>
            </w:r>
            <w:r>
              <w:rPr>
                <w:rFonts w:hint="eastAsia" w:ascii="宋体" w:hAnsi="宋体" w:eastAsia="宋体" w:cs="宋体"/>
                <w:color w:val="auto"/>
                <w:spacing w:val="-4"/>
                <w:sz w:val="21"/>
                <w:szCs w:val="21"/>
              </w:rPr>
              <w:t>。上下为对开门， 上下内置配有二块活动层板，隐藏式拉手，上下带有卡片夹，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颜色：暖白色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857250" cy="1696720"/>
                  <wp:effectExtent l="0" t="0" r="0" b="1778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jpeg"/>
                          <pic:cNvPicPr>
                            <a:picLocks noChangeAspect="1"/>
                          </pic:cNvPicPr>
                        </pic:nvPicPr>
                        <pic:blipFill>
                          <a:blip r:embed="rId12" cstate="print"/>
                          <a:stretch>
                            <a:fillRect/>
                          </a:stretch>
                        </pic:blipFill>
                        <pic:spPr>
                          <a:xfrm>
                            <a:off x="0" y="0"/>
                            <a:ext cx="857529" cy="1696974"/>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成果办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三人沙发</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：2080L*850D*800H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单人沙发</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：1080L*920D*800H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长茶几</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：1400L*700D*500H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11655" cy="514350"/>
                  <wp:effectExtent l="0" t="0" r="17145" b="0"/>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2.png"/>
                          <pic:cNvPicPr>
                            <a:picLocks noChangeAspect="1"/>
                          </pic:cNvPicPr>
                        </pic:nvPicPr>
                        <pic:blipFill>
                          <a:blip r:embed="rId21" cstate="print"/>
                          <a:stretch>
                            <a:fillRect/>
                          </a:stretch>
                        </pic:blipFill>
                        <pic:spPr>
                          <a:xfrm>
                            <a:off x="0" y="0"/>
                            <a:ext cx="1812185" cy="514540"/>
                          </a:xfrm>
                          <a:prstGeom prst="rect">
                            <a:avLst/>
                          </a:prstGeom>
                        </pic:spPr>
                      </pic:pic>
                    </a:graphicData>
                  </a:graphic>
                </wp:inline>
              </w:drawing>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99285" cy="1144270"/>
                  <wp:effectExtent l="0" t="0" r="5715" b="1778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jpeg"/>
                          <pic:cNvPicPr>
                            <a:picLocks noChangeAspect="1"/>
                          </pic:cNvPicPr>
                        </pic:nvPicPr>
                        <pic:blipFill>
                          <a:blip r:embed="rId14" cstate="print"/>
                          <a:stretch>
                            <a:fillRect/>
                          </a:stretch>
                        </pic:blipFill>
                        <pic:spPr>
                          <a:xfrm>
                            <a:off x="0" y="0"/>
                            <a:ext cx="1899465" cy="1144428"/>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★饰面: </w:t>
            </w:r>
            <w:r>
              <w:rPr>
                <w:rFonts w:hint="eastAsia" w:ascii="宋体" w:hAnsi="宋体" w:eastAsia="宋体" w:cs="宋体"/>
                <w:b/>
                <w:color w:val="auto"/>
                <w:sz w:val="21"/>
                <w:szCs w:val="21"/>
              </w:rPr>
              <w:t>沙发：</w:t>
            </w:r>
            <w:r>
              <w:rPr>
                <w:rFonts w:hint="eastAsia" w:ascii="宋体" w:hAnsi="宋体" w:eastAsia="宋体" w:cs="宋体"/>
                <w:color w:val="auto"/>
                <w:sz w:val="21"/>
                <w:szCs w:val="21"/>
              </w:rPr>
              <w:t>1、面材：优质科技面料，皮面光泽度好，透气性强。2、海绵：优质高密度海绵，回弹率好，符合人体工程学。</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3、内框架：实木框架。经过防潮、防虫、防腐、定型等化学处理持久不变形.</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pacing w:val="-8"/>
                <w:sz w:val="21"/>
                <w:szCs w:val="21"/>
              </w:rPr>
              <w:t>茶几：</w:t>
            </w:r>
            <w:r>
              <w:rPr>
                <w:rFonts w:hint="eastAsia" w:ascii="宋体" w:hAnsi="宋体" w:eastAsia="宋体" w:cs="宋体"/>
                <w:color w:val="auto"/>
                <w:spacing w:val="-7"/>
                <w:sz w:val="21"/>
                <w:szCs w:val="21"/>
              </w:rPr>
              <w:t xml:space="preserve">面材采用进口 </w:t>
            </w:r>
            <w:r>
              <w:rPr>
                <w:rFonts w:hint="eastAsia" w:ascii="宋体" w:hAnsi="宋体" w:eastAsia="宋体" w:cs="宋体"/>
                <w:color w:val="auto"/>
                <w:sz w:val="21"/>
                <w:szCs w:val="21"/>
              </w:rPr>
              <w:t>0.6mm</w:t>
            </w:r>
            <w:r>
              <w:rPr>
                <w:rFonts w:hint="eastAsia" w:ascii="宋体" w:hAnsi="宋体" w:eastAsia="宋体" w:cs="宋体"/>
                <w:color w:val="auto"/>
                <w:spacing w:val="-14"/>
                <w:sz w:val="21"/>
                <w:szCs w:val="21"/>
              </w:rPr>
              <w:t xml:space="preserve"> 厚优质胡桃木皮饰面；</w:t>
            </w:r>
            <w:r>
              <w:rPr>
                <w:rFonts w:hint="eastAsia" w:ascii="宋体" w:hAnsi="宋体" w:cs="宋体"/>
                <w:color w:val="auto"/>
                <w:spacing w:val="-14"/>
                <w:sz w:val="21"/>
                <w:szCs w:val="21"/>
                <w:lang w:eastAsia="zh-CN"/>
              </w:rPr>
              <w:t>符</w:t>
            </w:r>
            <w:r>
              <w:rPr>
                <w:rFonts w:hint="eastAsia" w:ascii="宋体" w:hAnsi="宋体" w:eastAsia="宋体" w:cs="宋体"/>
                <w:color w:val="auto"/>
                <w:spacing w:val="-14"/>
                <w:sz w:val="21"/>
                <w:szCs w:val="21"/>
              </w:rPr>
              <w:t xml:space="preserve">合欧洲 </w:t>
            </w:r>
            <w:r>
              <w:rPr>
                <w:rFonts w:hint="eastAsia" w:ascii="宋体" w:hAnsi="宋体" w:eastAsia="宋体" w:cs="宋体"/>
                <w:color w:val="auto"/>
                <w:sz w:val="21"/>
                <w:szCs w:val="21"/>
              </w:rPr>
              <w:t>E1</w:t>
            </w:r>
            <w:r>
              <w:rPr>
                <w:rFonts w:hint="eastAsia" w:ascii="宋体" w:hAnsi="宋体" w:eastAsia="宋体" w:cs="宋体"/>
                <w:color w:val="auto"/>
                <w:spacing w:val="-8"/>
                <w:sz w:val="21"/>
                <w:szCs w:val="21"/>
              </w:rPr>
              <w:t xml:space="preserve"> 级优质绿色环保中密纤板基材； </w:t>
            </w:r>
            <w:r>
              <w:rPr>
                <w:rFonts w:hint="eastAsia" w:ascii="宋体" w:hAnsi="宋体" w:eastAsia="宋体" w:cs="宋体"/>
                <w:color w:val="auto"/>
                <w:sz w:val="21"/>
                <w:szCs w:val="21"/>
              </w:rPr>
              <w:t>木材甲醛释放量&lt;0.9mg/L,其含水率&lt;10</w:t>
            </w:r>
            <w:r>
              <w:rPr>
                <w:rFonts w:hint="eastAsia" w:ascii="宋体" w:hAnsi="宋体" w:eastAsia="宋体" w:cs="宋体"/>
                <w:color w:val="auto"/>
                <w:spacing w:val="-3"/>
                <w:sz w:val="21"/>
                <w:szCs w:val="21"/>
              </w:rPr>
              <w:t>%、经防虫、防腐等化学处理，握钉力、鼓胀系数等各项指标均达到国</w:t>
            </w:r>
            <w:r>
              <w:rPr>
                <w:rFonts w:hint="eastAsia" w:ascii="宋体" w:hAnsi="宋体" w:eastAsia="宋体" w:cs="宋体"/>
                <w:color w:val="auto"/>
                <w:spacing w:val="-5"/>
                <w:sz w:val="21"/>
                <w:szCs w:val="21"/>
              </w:rPr>
              <w:t>际标准；</w:t>
            </w:r>
            <w:r>
              <w:rPr>
                <w:rFonts w:hint="eastAsia" w:ascii="宋体" w:hAnsi="宋体" w:cs="宋体"/>
                <w:color w:val="auto"/>
                <w:spacing w:val="-5"/>
                <w:sz w:val="21"/>
                <w:szCs w:val="21"/>
                <w:lang w:eastAsia="zh-CN"/>
              </w:rPr>
              <w:t>优</w:t>
            </w:r>
            <w:r>
              <w:rPr>
                <w:rFonts w:hint="eastAsia" w:ascii="宋体" w:hAnsi="宋体" w:eastAsia="宋体" w:cs="宋体"/>
                <w:color w:val="auto"/>
                <w:spacing w:val="-5"/>
                <w:sz w:val="21"/>
                <w:szCs w:val="21"/>
              </w:rPr>
              <w:t xml:space="preserve">质环保漆，涂膜硬度 </w:t>
            </w:r>
            <w:r>
              <w:rPr>
                <w:rFonts w:hint="eastAsia" w:ascii="宋体" w:hAnsi="宋体" w:eastAsia="宋体" w:cs="宋体"/>
                <w:color w:val="auto"/>
                <w:sz w:val="21"/>
                <w:szCs w:val="21"/>
              </w:rPr>
              <w:t>1H</w:t>
            </w:r>
            <w:r>
              <w:rPr>
                <w:rFonts w:hint="eastAsia" w:ascii="宋体" w:hAnsi="宋体" w:eastAsia="宋体" w:cs="宋体"/>
                <w:color w:val="auto"/>
                <w:spacing w:val="-7"/>
                <w:sz w:val="21"/>
                <w:szCs w:val="21"/>
              </w:rPr>
              <w:t xml:space="preserve"> 以上，表面漆膜光洁，无色差；五底三面工艺；下面采用不锈钢脚架支撑。</w:t>
            </w:r>
            <w:r>
              <w:rPr>
                <w:rFonts w:hint="eastAsia" w:ascii="宋体" w:hAnsi="宋体" w:cs="宋体"/>
                <w:color w:val="auto"/>
                <w:spacing w:val="-7"/>
                <w:sz w:val="21"/>
                <w:szCs w:val="21"/>
                <w:lang w:eastAsia="zh-CN"/>
              </w:rPr>
              <w:t>优</w:t>
            </w:r>
            <w:r>
              <w:rPr>
                <w:rFonts w:hint="eastAsia" w:ascii="宋体" w:hAnsi="宋体" w:eastAsia="宋体" w:cs="宋体"/>
                <w:color w:val="auto"/>
                <w:spacing w:val="-7"/>
                <w:sz w:val="21"/>
                <w:szCs w:val="21"/>
              </w:rPr>
              <w:t>质五金配件。</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茶水柜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：900L*400W*900H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★饰面: 1、面材：采用进口品牌三聚氰胺饰面板，需GB/T15102-2006 浸渍胶膜纸饰面人造板标准要求。其中甲醛释放量≤0.05mg/m³</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2、基材：采用优质环保刨花板，甲醛释放量≤0.124mg/m³。达到国家环保标准，并经过防虫、防腐等化学处理。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 </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4、胶水、采用国内优质品牌热溶胶，品质优异，证贴合及封边牢固，经得起寒冷和高温气候考验，胶水中德有害物质的含量远底于国家标准。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5、五金配件：采用国内知名品牌五金连接件，永不生锈腐蚀，拼装紧凑牢固。所有五金配件做防锈、防腐处理。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6"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17370" cy="1896110"/>
                  <wp:effectExtent l="0" t="0" r="11430" b="889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3.png"/>
                          <pic:cNvPicPr>
                            <a:picLocks noChangeAspect="1"/>
                          </pic:cNvPicPr>
                        </pic:nvPicPr>
                        <pic:blipFill>
                          <a:blip r:embed="rId22" cstate="print"/>
                          <a:stretch>
                            <a:fillRect/>
                          </a:stretch>
                        </pic:blipFill>
                        <pic:spPr>
                          <a:xfrm>
                            <a:off x="0" y="0"/>
                            <a:ext cx="1817996" cy="1896237"/>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组合式卡座</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：1550L*600W*1200H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1"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anchor distT="0" distB="0" distL="0" distR="0" simplePos="0" relativeHeight="721067008" behindDoc="1" locked="0" layoutInCell="1" allowOverlap="1">
                  <wp:simplePos x="0" y="0"/>
                  <wp:positionH relativeFrom="page">
                    <wp:posOffset>38100</wp:posOffset>
                  </wp:positionH>
                  <wp:positionV relativeFrom="page">
                    <wp:posOffset>304165</wp:posOffset>
                  </wp:positionV>
                  <wp:extent cx="1815465" cy="1646555"/>
                  <wp:effectExtent l="0" t="0" r="13335" b="10795"/>
                  <wp:wrapNone/>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png"/>
                          <pic:cNvPicPr>
                            <a:picLocks noChangeAspect="1"/>
                          </pic:cNvPicPr>
                        </pic:nvPicPr>
                        <pic:blipFill>
                          <a:blip r:embed="rId23" cstate="print"/>
                          <a:stretch>
                            <a:fillRect/>
                          </a:stretch>
                        </pic:blipFill>
                        <pic:spPr>
                          <a:xfrm>
                            <a:off x="0" y="0"/>
                            <a:ext cx="1815465" cy="1646555"/>
                          </a:xfrm>
                          <a:prstGeom prst="rect">
                            <a:avLst/>
                          </a:prstGeom>
                        </pic:spPr>
                      </pic:pic>
                    </a:graphicData>
                  </a:graphic>
                </wp:anchor>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w:t>
            </w:r>
            <w:r>
              <w:rPr>
                <w:rFonts w:hint="eastAsia" w:ascii="宋体" w:hAnsi="宋体" w:eastAsia="宋体" w:cs="宋体"/>
                <w:color w:val="auto"/>
                <w:spacing w:val="-3"/>
                <w:sz w:val="21"/>
                <w:szCs w:val="21"/>
              </w:rPr>
              <w:t xml:space="preserve">.选用高品质实木颗粒板，握钉力强，吸水膨胀率低，游离甲醛含量达到 </w:t>
            </w:r>
            <w:r>
              <w:rPr>
                <w:rFonts w:hint="eastAsia" w:ascii="宋体" w:hAnsi="宋体" w:eastAsia="宋体" w:cs="宋体"/>
                <w:color w:val="auto"/>
                <w:sz w:val="21"/>
                <w:szCs w:val="21"/>
              </w:rPr>
              <w:t>E1</w:t>
            </w:r>
            <w:r>
              <w:rPr>
                <w:rFonts w:hint="eastAsia" w:ascii="宋体" w:hAnsi="宋体" w:eastAsia="宋体" w:cs="宋体"/>
                <w:color w:val="auto"/>
                <w:spacing w:val="-8"/>
                <w:sz w:val="21"/>
                <w:szCs w:val="21"/>
              </w:rPr>
              <w:t xml:space="preserve"> 级标准，板材须经</w:t>
            </w:r>
            <w:r>
              <w:rPr>
                <w:rFonts w:hint="eastAsia" w:ascii="宋体" w:hAnsi="宋体" w:eastAsia="宋体" w:cs="宋体"/>
                <w:color w:val="auto"/>
                <w:sz w:val="21"/>
                <w:szCs w:val="21"/>
              </w:rPr>
              <w:t>专业干燥处理，拼贴严密、平整、无裂纹、压痕和划伤，倒棱、圆角均匀一致；2.夏特进口三聚氰饰面纸贴面，纹理自然高档、防污、耐冲击、耐磨损、耐磨性强，具备一定的阻燃作用；</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pacing w:val="-4"/>
                <w:sz w:val="21"/>
                <w:szCs w:val="21"/>
              </w:rPr>
              <w:t>.采用三截静音滑轨，缓冲门铰；</w:t>
            </w:r>
            <w:r>
              <w:rPr>
                <w:rFonts w:hint="eastAsia" w:ascii="宋体" w:hAnsi="宋体" w:eastAsia="宋体" w:cs="宋体"/>
                <w:color w:val="auto"/>
                <w:spacing w:val="-10"/>
                <w:sz w:val="21"/>
                <w:szCs w:val="21"/>
              </w:rPr>
              <w:t>4</w:t>
            </w:r>
            <w:r>
              <w:rPr>
                <w:rFonts w:hint="eastAsia" w:ascii="宋体" w:hAnsi="宋体" w:eastAsia="宋体" w:cs="宋体"/>
                <w:color w:val="auto"/>
                <w:spacing w:val="-9"/>
                <w:sz w:val="21"/>
                <w:szCs w:val="21"/>
              </w:rPr>
              <w:t>.实木拉手，表面开放漆处理，带给用户高档的质感体验；</w:t>
            </w:r>
            <w:r>
              <w:rPr>
                <w:rFonts w:hint="eastAsia" w:ascii="宋体" w:hAnsi="宋体" w:eastAsia="宋体" w:cs="宋体"/>
                <w:color w:val="auto"/>
                <w:spacing w:val="-10"/>
                <w:sz w:val="21"/>
                <w:szCs w:val="21"/>
              </w:rPr>
              <w:t xml:space="preserve">5.桌面选用 </w:t>
            </w:r>
            <w:r>
              <w:rPr>
                <w:rFonts w:hint="eastAsia" w:ascii="宋体" w:hAnsi="宋体" w:eastAsia="宋体" w:cs="宋体"/>
                <w:color w:val="auto"/>
                <w:spacing w:val="-3"/>
                <w:sz w:val="21"/>
                <w:szCs w:val="21"/>
              </w:rPr>
              <w:t xml:space="preserve">25mm </w:t>
            </w:r>
            <w:r>
              <w:rPr>
                <w:rFonts w:hint="eastAsia" w:ascii="宋体" w:hAnsi="宋体" w:eastAsia="宋体" w:cs="宋体"/>
                <w:color w:val="auto"/>
                <w:spacing w:val="-5"/>
                <w:sz w:val="21"/>
                <w:szCs w:val="21"/>
              </w:rPr>
              <w:t xml:space="preserve">实木颗粒板基材，同色 </w:t>
            </w:r>
            <w:r>
              <w:rPr>
                <w:rFonts w:hint="eastAsia" w:ascii="宋体" w:hAnsi="宋体" w:eastAsia="宋体" w:cs="宋体"/>
                <w:color w:val="auto"/>
                <w:sz w:val="21"/>
                <w:szCs w:val="21"/>
              </w:rPr>
              <w:t>PVC</w:t>
            </w:r>
            <w:r>
              <w:rPr>
                <w:rFonts w:hint="eastAsia" w:ascii="宋体" w:hAnsi="宋体" w:eastAsia="宋体" w:cs="宋体"/>
                <w:color w:val="auto"/>
                <w:spacing w:val="-9"/>
                <w:sz w:val="21"/>
                <w:szCs w:val="21"/>
              </w:rPr>
              <w:t xml:space="preserve"> 封边工艺；</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pacing w:val="-5"/>
                <w:sz w:val="21"/>
                <w:szCs w:val="21"/>
              </w:rPr>
              <w:t xml:space="preserve">.桌屏选用优质进口 </w:t>
            </w:r>
            <w:r>
              <w:rPr>
                <w:rFonts w:hint="eastAsia" w:ascii="宋体" w:hAnsi="宋体" w:eastAsia="宋体" w:cs="宋体"/>
                <w:color w:val="auto"/>
                <w:sz w:val="21"/>
                <w:szCs w:val="21"/>
              </w:rPr>
              <w:t>ABS</w:t>
            </w:r>
            <w:r>
              <w:rPr>
                <w:rFonts w:hint="eastAsia" w:ascii="宋体" w:hAnsi="宋体" w:eastAsia="宋体" w:cs="宋体"/>
                <w:color w:val="auto"/>
                <w:spacing w:val="-10"/>
                <w:sz w:val="21"/>
                <w:szCs w:val="21"/>
              </w:rPr>
              <w:t xml:space="preserve"> 高温热压成型布纹皮面装饰，高档美观 </w:t>
            </w:r>
            <w:r>
              <w:rPr>
                <w:rFonts w:hint="eastAsia" w:ascii="宋体" w:hAnsi="宋体" w:eastAsia="宋体" w:cs="宋体"/>
                <w:color w:val="auto"/>
                <w:sz w:val="21"/>
                <w:szCs w:val="21"/>
              </w:rPr>
              <w:t>7</w:t>
            </w:r>
            <w:r>
              <w:rPr>
                <w:rFonts w:hint="eastAsia" w:ascii="宋体" w:hAnsi="宋体" w:eastAsia="宋体" w:cs="宋体"/>
                <w:color w:val="auto"/>
                <w:spacing w:val="-1"/>
                <w:sz w:val="21"/>
                <w:szCs w:val="21"/>
              </w:rPr>
              <w:t>.桌脚采用上海宝钢基材，均经过酸洗、磷洗等防锈处理表面喷涂处理，桌脚上下拼色设计，拼色装点，丰富了整体层次与设计美感 .永不生锈腐蚀， 拼装紧凑牢固。所有五金配件做防锈、防腐处理。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职员椅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7"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anchor distT="0" distB="0" distL="0" distR="0" simplePos="0" relativeHeight="486373376" behindDoc="0" locked="0" layoutInCell="1" allowOverlap="1">
                  <wp:simplePos x="0" y="0"/>
                  <wp:positionH relativeFrom="column">
                    <wp:posOffset>333375</wp:posOffset>
                  </wp:positionH>
                  <wp:positionV relativeFrom="paragraph">
                    <wp:posOffset>95885</wp:posOffset>
                  </wp:positionV>
                  <wp:extent cx="1180465" cy="1737995"/>
                  <wp:effectExtent l="0" t="0" r="635" b="14605"/>
                  <wp:wrapNone/>
                  <wp:docPr id="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4.png"/>
                          <pic:cNvPicPr>
                            <a:picLocks noChangeAspect="1"/>
                          </pic:cNvPicPr>
                        </pic:nvPicPr>
                        <pic:blipFill>
                          <a:blip r:embed="rId24" cstate="print"/>
                          <a:stretch>
                            <a:fillRect/>
                          </a:stretch>
                        </pic:blipFill>
                        <pic:spPr>
                          <a:xfrm>
                            <a:off x="0" y="0"/>
                            <a:ext cx="1180737" cy="1738217"/>
                          </a:xfrm>
                          <a:prstGeom prst="rect">
                            <a:avLst/>
                          </a:prstGeom>
                        </pic:spPr>
                      </pic:pic>
                    </a:graphicData>
                  </a:graphic>
                </wp:anchor>
              </w:drawing>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钢制文件柜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：900L*400D*1850H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pacing w:val="-9"/>
                <w:sz w:val="21"/>
                <w:szCs w:val="21"/>
              </w:rPr>
              <w:t xml:space="preserve">：材质：采用优质冷轧钢板，经酸洗、磷化、防锈处理静电全自动喷粉而成。壁厚 </w:t>
            </w:r>
            <w:r>
              <w:rPr>
                <w:rFonts w:hint="eastAsia" w:ascii="宋体" w:hAnsi="宋体" w:eastAsia="宋体" w:cs="宋体"/>
                <w:color w:val="auto"/>
                <w:sz w:val="21"/>
                <w:szCs w:val="21"/>
              </w:rPr>
              <w:t>0.8mm</w:t>
            </w:r>
            <w:r>
              <w:rPr>
                <w:rFonts w:hint="eastAsia" w:ascii="宋体" w:hAnsi="宋体" w:eastAsia="宋体" w:cs="宋体"/>
                <w:color w:val="auto"/>
                <w:spacing w:val="-3"/>
                <w:sz w:val="21"/>
                <w:szCs w:val="21"/>
              </w:rPr>
              <w:t>，静电喷</w:t>
            </w:r>
            <w:r>
              <w:rPr>
                <w:rFonts w:hint="eastAsia" w:ascii="宋体" w:hAnsi="宋体" w:eastAsia="宋体" w:cs="宋体"/>
                <w:color w:val="auto"/>
                <w:sz w:val="21"/>
                <w:szCs w:val="21"/>
              </w:rPr>
              <w:t>塑，钢板焊接用二氧化碳气体保护焊、板材必须经过除油、酸洗、磷化处理后静电喷塑、高温固化而成，确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永不生锈；板材面平整光滑，无浪纹、无疙瘩、无鼓泡。弯边成直线，过度自然，无鼓泡，变形。封边平直紧密无离胶，修边平滑，自然流畅无毛刺；产品拼装时接缝整齐、着地平稳；门板等可启开部位开闭灵活</w:t>
            </w:r>
            <w:r>
              <w:rPr>
                <w:rFonts w:hint="eastAsia" w:ascii="宋体" w:hAnsi="宋体" w:eastAsia="宋体" w:cs="宋体"/>
                <w:color w:val="auto"/>
                <w:spacing w:val="-10"/>
                <w:sz w:val="21"/>
                <w:szCs w:val="21"/>
              </w:rPr>
              <w:t xml:space="preserve">顺畅；无明显异响和阻滞；装配紧密牢固，盖装式分缝小于 </w:t>
            </w:r>
            <w:r>
              <w:rPr>
                <w:rFonts w:hint="eastAsia" w:ascii="宋体" w:hAnsi="宋体" w:eastAsia="宋体" w:cs="宋体"/>
                <w:color w:val="auto"/>
                <w:spacing w:val="-4"/>
                <w:sz w:val="21"/>
                <w:szCs w:val="21"/>
              </w:rPr>
              <w:t>1.50mm</w:t>
            </w:r>
            <w:r>
              <w:rPr>
                <w:rFonts w:hint="eastAsia" w:ascii="宋体" w:hAnsi="宋体" w:eastAsia="宋体" w:cs="宋体"/>
                <w:color w:val="auto"/>
                <w:spacing w:val="-7"/>
                <w:sz w:val="21"/>
                <w:szCs w:val="21"/>
              </w:rPr>
              <w:t xml:space="preserve">，嵌装式分缝小于 </w:t>
            </w:r>
            <w:r>
              <w:rPr>
                <w:rFonts w:hint="eastAsia" w:ascii="宋体" w:hAnsi="宋体" w:eastAsia="宋体" w:cs="宋体"/>
                <w:color w:val="auto"/>
                <w:sz w:val="21"/>
                <w:szCs w:val="21"/>
              </w:rPr>
              <w:t>1.40mm</w:t>
            </w:r>
            <w:r>
              <w:rPr>
                <w:rFonts w:hint="eastAsia" w:ascii="宋体" w:hAnsi="宋体" w:eastAsia="宋体" w:cs="宋体"/>
                <w:color w:val="auto"/>
                <w:spacing w:val="-4"/>
                <w:sz w:val="21"/>
                <w:szCs w:val="21"/>
              </w:rPr>
              <w:t>。上下为对开门， 上下内置配有二块活动层板，隐藏式拉手，上下带有卡片夹，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颜色：暖白色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5"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anchor distT="0" distB="0" distL="0" distR="0" simplePos="0" relativeHeight="486374400" behindDoc="0" locked="0" layoutInCell="1" allowOverlap="1">
                  <wp:simplePos x="0" y="0"/>
                  <wp:positionH relativeFrom="column">
                    <wp:posOffset>442595</wp:posOffset>
                  </wp:positionH>
                  <wp:positionV relativeFrom="paragraph">
                    <wp:posOffset>172085</wp:posOffset>
                  </wp:positionV>
                  <wp:extent cx="896620" cy="1763395"/>
                  <wp:effectExtent l="0" t="0" r="17780" b="8255"/>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jpeg"/>
                          <pic:cNvPicPr>
                            <a:picLocks noChangeAspect="1"/>
                          </pic:cNvPicPr>
                        </pic:nvPicPr>
                        <pic:blipFill>
                          <a:blip r:embed="rId12" cstate="print"/>
                          <a:stretch>
                            <a:fillRect/>
                          </a:stretch>
                        </pic:blipFill>
                        <pic:spPr>
                          <a:xfrm>
                            <a:off x="0" y="0"/>
                            <a:ext cx="896620" cy="1763395"/>
                          </a:xfrm>
                          <a:prstGeom prst="rect">
                            <a:avLst/>
                          </a:prstGeom>
                        </pic:spPr>
                      </pic:pic>
                    </a:graphicData>
                  </a:graphic>
                </wp:anchor>
              </w:drawing>
            </w:r>
          </w:p>
        </w:tc>
        <w:tc>
          <w:tcPr>
            <w:tcW w:w="297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p>
        </w:tc>
        <w:tc>
          <w:tcPr>
            <w:tcW w:w="148"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活动会议桌</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：1400L*600D*760H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w:t>
            </w:r>
            <w:r>
              <w:rPr>
                <w:rFonts w:hint="eastAsia" w:ascii="宋体" w:hAnsi="宋体" w:eastAsia="宋体" w:cs="宋体"/>
                <w:color w:val="auto"/>
                <w:spacing w:val="-4"/>
                <w:sz w:val="21"/>
                <w:szCs w:val="21"/>
              </w:rPr>
              <w:t>、面材：</w:t>
            </w:r>
            <w:r>
              <w:rPr>
                <w:rFonts w:hint="eastAsia" w:ascii="宋体" w:hAnsi="宋体" w:cs="宋体"/>
                <w:color w:val="auto"/>
                <w:spacing w:val="-4"/>
                <w:sz w:val="21"/>
                <w:szCs w:val="21"/>
                <w:lang w:eastAsia="zh-CN"/>
              </w:rPr>
              <w:t>0</w:t>
            </w:r>
            <w:r>
              <w:rPr>
                <w:rFonts w:hint="eastAsia" w:ascii="宋体" w:hAnsi="宋体" w:eastAsia="宋体" w:cs="宋体"/>
                <w:color w:val="auto"/>
                <w:sz w:val="21"/>
                <w:szCs w:val="21"/>
              </w:rPr>
              <w:t>.8mm</w:t>
            </w:r>
            <w:r>
              <w:rPr>
                <w:rFonts w:hint="eastAsia" w:ascii="宋体" w:hAnsi="宋体" w:eastAsia="宋体" w:cs="宋体"/>
                <w:color w:val="auto"/>
                <w:spacing w:val="-8"/>
                <w:sz w:val="21"/>
                <w:szCs w:val="21"/>
              </w:rPr>
              <w:t xml:space="preserve"> 彩色防火面饰，表面哑光，环保型刨花板中密度板</w:t>
            </w:r>
            <w:r>
              <w:rPr>
                <w:rFonts w:hint="eastAsia" w:ascii="宋体" w:hAnsi="宋体" w:eastAsia="宋体" w:cs="宋体"/>
                <w:color w:val="auto"/>
                <w:spacing w:val="-5"/>
                <w:sz w:val="21"/>
                <w:szCs w:val="21"/>
              </w:rPr>
              <w:t>结合，强度高，刚性好，不变形,比重合理，达到国家测试标准；</w:t>
            </w:r>
            <w:r>
              <w:rPr>
                <w:rFonts w:hint="eastAsia" w:ascii="宋体" w:hAnsi="宋体" w:eastAsia="宋体" w:cs="宋体"/>
                <w:color w:val="auto"/>
                <w:sz w:val="21"/>
                <w:szCs w:val="21"/>
              </w:rPr>
              <w:t>2</w:t>
            </w:r>
            <w:r>
              <w:rPr>
                <w:rFonts w:hint="eastAsia" w:ascii="宋体" w:hAnsi="宋体" w:eastAsia="宋体" w:cs="宋体"/>
                <w:color w:val="auto"/>
                <w:spacing w:val="-16"/>
                <w:sz w:val="21"/>
                <w:szCs w:val="21"/>
              </w:rPr>
              <w:t xml:space="preserve"> 基材：采用 </w:t>
            </w:r>
            <w:r>
              <w:rPr>
                <w:rFonts w:hint="eastAsia" w:ascii="宋体" w:hAnsi="宋体" w:eastAsia="宋体" w:cs="宋体"/>
                <w:color w:val="auto"/>
                <w:sz w:val="21"/>
                <w:szCs w:val="21"/>
              </w:rPr>
              <w:t>E1</w:t>
            </w:r>
            <w:r>
              <w:rPr>
                <w:rFonts w:hint="eastAsia" w:ascii="宋体" w:hAnsi="宋体" w:eastAsia="宋体" w:cs="宋体"/>
                <w:color w:val="auto"/>
                <w:spacing w:val="-10"/>
                <w:sz w:val="21"/>
                <w:szCs w:val="21"/>
              </w:rPr>
              <w:t xml:space="preserve"> </w:t>
            </w:r>
            <w:r>
              <w:rPr>
                <w:rFonts w:hint="eastAsia" w:ascii="宋体" w:hAnsi="宋体" w:cs="宋体"/>
                <w:color w:val="auto"/>
                <w:spacing w:val="-10"/>
                <w:sz w:val="21"/>
                <w:szCs w:val="21"/>
                <w:lang w:eastAsia="zh-CN"/>
              </w:rPr>
              <w:t>级</w:t>
            </w:r>
            <w:r>
              <w:rPr>
                <w:rFonts w:hint="eastAsia" w:ascii="宋体" w:hAnsi="宋体" w:eastAsia="宋体" w:cs="宋体"/>
                <w:color w:val="auto"/>
                <w:spacing w:val="-10"/>
                <w:sz w:val="21"/>
                <w:szCs w:val="21"/>
              </w:rPr>
              <w:t>环</w:t>
            </w:r>
            <w:r>
              <w:rPr>
                <w:rFonts w:hint="eastAsia" w:ascii="宋体" w:hAnsi="宋体" w:eastAsia="宋体" w:cs="宋体"/>
                <w:color w:val="auto"/>
                <w:spacing w:val="-5"/>
                <w:sz w:val="21"/>
                <w:szCs w:val="21"/>
              </w:rPr>
              <w:t xml:space="preserve">保中密度纤维板(密度 </w:t>
            </w:r>
            <w:r>
              <w:rPr>
                <w:rFonts w:hint="eastAsia" w:ascii="宋体" w:hAnsi="宋体" w:eastAsia="宋体" w:cs="宋体"/>
                <w:color w:val="auto"/>
                <w:sz w:val="21"/>
                <w:szCs w:val="21"/>
              </w:rPr>
              <w:t>750kg/m3</w:t>
            </w:r>
            <w:r>
              <w:rPr>
                <w:rFonts w:hint="eastAsia" w:ascii="宋体" w:hAnsi="宋体" w:eastAsia="宋体" w:cs="宋体"/>
                <w:color w:val="auto"/>
                <w:spacing w:val="-4"/>
                <w:sz w:val="21"/>
                <w:szCs w:val="21"/>
              </w:rPr>
              <w:t xml:space="preserve">)，各项技术指标均达到 </w:t>
            </w:r>
            <w:r>
              <w:rPr>
                <w:rFonts w:hint="eastAsia" w:ascii="宋体" w:hAnsi="宋体" w:eastAsia="宋体" w:cs="宋体"/>
                <w:color w:val="auto"/>
                <w:sz w:val="21"/>
                <w:szCs w:val="21"/>
              </w:rPr>
              <w:t>GB18580-2001GB/T4897</w:t>
            </w:r>
            <w:r>
              <w:rPr>
                <w:rFonts w:hint="eastAsia" w:ascii="宋体" w:hAnsi="宋体" w:eastAsia="宋体" w:cs="宋体"/>
                <w:color w:val="auto"/>
                <w:spacing w:val="-12"/>
                <w:sz w:val="21"/>
                <w:szCs w:val="21"/>
              </w:rPr>
              <w:t xml:space="preserve"> 标准，甲醛释放量达到 </w:t>
            </w:r>
            <w:r>
              <w:rPr>
                <w:rFonts w:hint="eastAsia" w:ascii="宋体" w:hAnsi="宋体" w:eastAsia="宋体" w:cs="宋体"/>
                <w:color w:val="auto"/>
                <w:sz w:val="21"/>
                <w:szCs w:val="21"/>
              </w:rPr>
              <w:t>E1</w:t>
            </w:r>
            <w:r>
              <w:rPr>
                <w:rFonts w:hint="eastAsia" w:ascii="宋体" w:hAnsi="宋体" w:eastAsia="宋体" w:cs="宋体"/>
                <w:color w:val="auto"/>
                <w:spacing w:val="-24"/>
                <w:sz w:val="21"/>
                <w:szCs w:val="21"/>
              </w:rPr>
              <w:t xml:space="preserve"> 标准(≤1.5mg/L</w:t>
            </w:r>
            <w:r>
              <w:rPr>
                <w:rFonts w:hint="eastAsia" w:ascii="宋体" w:hAnsi="宋体" w:eastAsia="宋体" w:cs="宋体"/>
                <w:color w:val="auto"/>
                <w:spacing w:val="-26"/>
                <w:sz w:val="21"/>
                <w:szCs w:val="21"/>
              </w:rPr>
              <w:t xml:space="preserve">)。基材厚度：桌面板采用 </w:t>
            </w:r>
            <w:r>
              <w:rPr>
                <w:rFonts w:hint="eastAsia" w:ascii="宋体" w:hAnsi="宋体" w:eastAsia="宋体" w:cs="宋体"/>
                <w:color w:val="auto"/>
                <w:sz w:val="21"/>
                <w:szCs w:val="21"/>
              </w:rPr>
              <w:t>25mm</w:t>
            </w:r>
            <w:r>
              <w:rPr>
                <w:rFonts w:hint="eastAsia" w:ascii="宋体" w:hAnsi="宋体" w:eastAsia="宋体" w:cs="宋体"/>
                <w:color w:val="auto"/>
                <w:spacing w:val="-16"/>
                <w:sz w:val="21"/>
                <w:szCs w:val="21"/>
              </w:rPr>
              <w:t xml:space="preserve"> 厚.</w:t>
            </w:r>
            <w:r>
              <w:rPr>
                <w:rFonts w:hint="eastAsia" w:ascii="宋体" w:hAnsi="宋体" w:eastAsia="宋体" w:cs="宋体"/>
                <w:color w:val="auto"/>
                <w:sz w:val="21"/>
                <w:szCs w:val="21"/>
              </w:rPr>
              <w:t>3、五金配件：内框架为钢龙骨，表面喷塑或喷粉处理；饰面上为防火板。德国进口优质</w:t>
            </w:r>
            <w:r>
              <w:rPr>
                <w:rFonts w:hint="eastAsia" w:ascii="宋体" w:hAnsi="宋体" w:eastAsia="宋体" w:cs="宋体"/>
                <w:color w:val="auto"/>
                <w:sz w:val="21"/>
                <w:szCs w:val="21"/>
              </w:rPr>
              <w:drawing>
                <wp:anchor distT="0" distB="0" distL="0" distR="0" simplePos="0" relativeHeight="486371328" behindDoc="1" locked="0" layoutInCell="1" allowOverlap="1">
                  <wp:simplePos x="0" y="0"/>
                  <wp:positionH relativeFrom="page">
                    <wp:posOffset>-1861185</wp:posOffset>
                  </wp:positionH>
                  <wp:positionV relativeFrom="page">
                    <wp:posOffset>245110</wp:posOffset>
                  </wp:positionV>
                  <wp:extent cx="1854200" cy="1063625"/>
                  <wp:effectExtent l="0" t="0" r="12700" b="3175"/>
                  <wp:wrapNone/>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8.png"/>
                          <pic:cNvPicPr>
                            <a:picLocks noChangeAspect="1"/>
                          </pic:cNvPicPr>
                        </pic:nvPicPr>
                        <pic:blipFill>
                          <a:blip r:embed="rId25" cstate="print"/>
                          <a:stretch>
                            <a:fillRect/>
                          </a:stretch>
                        </pic:blipFill>
                        <pic:spPr>
                          <a:xfrm>
                            <a:off x="0" y="0"/>
                            <a:ext cx="1854389" cy="1063847"/>
                          </a:xfrm>
                          <a:prstGeom prst="rect">
                            <a:avLst/>
                          </a:prstGeom>
                        </pic:spPr>
                      </pic:pic>
                    </a:graphicData>
                  </a:graphic>
                </wp:anchor>
              </w:drawing>
            </w:r>
            <w:r>
              <w:rPr>
                <w:rFonts w:hint="eastAsia" w:ascii="宋体" w:hAnsi="宋体" w:eastAsia="宋体" w:cs="宋体"/>
                <w:color w:val="auto"/>
                <w:sz w:val="21"/>
                <w:szCs w:val="21"/>
              </w:rPr>
              <w:t>五金配件，优于 QB/T 2454-1999 家具五金检测要求。</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4"/>
                <w:sz w:val="21"/>
                <w:szCs w:val="21"/>
              </w:rPr>
              <w:t>、脚架</w:t>
            </w:r>
            <w:r>
              <w:rPr>
                <w:rFonts w:hint="eastAsia" w:ascii="宋体" w:hAnsi="宋体" w:eastAsia="宋体" w:cs="宋体"/>
                <w:color w:val="auto"/>
                <w:sz w:val="21"/>
                <w:szCs w:val="21"/>
              </w:rPr>
              <w:t>/</w:t>
            </w:r>
            <w:r>
              <w:rPr>
                <w:rFonts w:hint="eastAsia" w:ascii="宋体" w:hAnsi="宋体" w:eastAsia="宋体" w:cs="宋体"/>
                <w:color w:val="auto"/>
                <w:spacing w:val="-6"/>
                <w:sz w:val="21"/>
                <w:szCs w:val="21"/>
              </w:rPr>
              <w:t xml:space="preserve">框架：进口优质人字形铝合金钢制脚架，壁厚 </w:t>
            </w:r>
            <w:r>
              <w:rPr>
                <w:rFonts w:hint="eastAsia" w:ascii="宋体" w:hAnsi="宋体" w:eastAsia="宋体" w:cs="宋体"/>
                <w:color w:val="auto"/>
                <w:spacing w:val="-2"/>
                <w:sz w:val="21"/>
                <w:szCs w:val="21"/>
              </w:rPr>
              <w:t>1.2mm</w:t>
            </w:r>
            <w:r>
              <w:rPr>
                <w:rFonts w:hint="eastAsia" w:ascii="宋体" w:hAnsi="宋体" w:eastAsia="宋体" w:cs="宋体"/>
                <w:color w:val="auto"/>
                <w:spacing w:val="-3"/>
                <w:sz w:val="21"/>
                <w:szCs w:val="21"/>
              </w:rPr>
              <w:t>，下面配有防滑脚垫。磨砂工艺处理，内框架为</w:t>
            </w:r>
            <w:r>
              <w:rPr>
                <w:rFonts w:hint="eastAsia" w:ascii="宋体" w:hAnsi="宋体" w:eastAsia="宋体" w:cs="宋体"/>
                <w:color w:val="auto"/>
                <w:spacing w:val="-5"/>
                <w:sz w:val="21"/>
                <w:szCs w:val="21"/>
              </w:rPr>
              <w:t xml:space="preserve">钢龙骨，表面喷塑或喷粉处理，优于 </w:t>
            </w:r>
            <w:r>
              <w:rPr>
                <w:rFonts w:hint="eastAsia" w:ascii="宋体" w:hAnsi="宋体" w:eastAsia="宋体" w:cs="宋体"/>
                <w:color w:val="auto"/>
                <w:sz w:val="21"/>
                <w:szCs w:val="21"/>
              </w:rPr>
              <w:t>QB/T</w:t>
            </w:r>
            <w:r>
              <w:rPr>
                <w:rFonts w:hint="eastAsia" w:ascii="宋体" w:hAnsi="宋体" w:eastAsia="宋体" w:cs="宋体"/>
                <w:color w:val="auto"/>
                <w:spacing w:val="-46"/>
                <w:sz w:val="21"/>
                <w:szCs w:val="21"/>
              </w:rPr>
              <w:t xml:space="preserve"> </w:t>
            </w:r>
            <w:r>
              <w:rPr>
                <w:rFonts w:hint="eastAsia" w:ascii="宋体" w:hAnsi="宋体" w:eastAsia="宋体" w:cs="宋体"/>
                <w:color w:val="auto"/>
                <w:sz w:val="21"/>
                <w:szCs w:val="21"/>
              </w:rPr>
              <w:t>2454-1999</w:t>
            </w:r>
            <w:r>
              <w:rPr>
                <w:rFonts w:hint="eastAsia" w:ascii="宋体" w:hAnsi="宋体" w:eastAsia="宋体" w:cs="宋体"/>
                <w:color w:val="auto"/>
                <w:spacing w:val="-2"/>
                <w:sz w:val="21"/>
                <w:szCs w:val="21"/>
              </w:rPr>
              <w:t xml:space="preserve"> 家具五金检测要求。</w:t>
            </w:r>
            <w:r>
              <w:rPr>
                <w:rFonts w:hint="eastAsia" w:ascii="宋体" w:hAnsi="宋体" w:eastAsia="宋体" w:cs="宋体"/>
                <w:color w:val="auto"/>
                <w:sz w:val="21"/>
                <w:szCs w:val="21"/>
              </w:rPr>
              <w:t>5</w:t>
            </w:r>
            <w:r>
              <w:rPr>
                <w:rFonts w:hint="eastAsia" w:ascii="宋体" w:hAnsi="宋体" w:eastAsia="宋体" w:cs="宋体"/>
                <w:color w:val="auto"/>
                <w:spacing w:val="-5"/>
                <w:sz w:val="21"/>
                <w:szCs w:val="21"/>
              </w:rPr>
              <w:t xml:space="preserve">、五金配件：五金配件拼接紧密， 间隙小且均等，符合国标相关要求，优于 </w:t>
            </w:r>
            <w:r>
              <w:rPr>
                <w:rFonts w:hint="eastAsia" w:ascii="宋体" w:hAnsi="宋体" w:eastAsia="宋体" w:cs="宋体"/>
                <w:color w:val="auto"/>
                <w:sz w:val="21"/>
                <w:szCs w:val="21"/>
              </w:rPr>
              <w:t>QB/T</w:t>
            </w:r>
            <w:r>
              <w:rPr>
                <w:rFonts w:hint="eastAsia" w:ascii="宋体" w:hAnsi="宋体" w:eastAsia="宋体" w:cs="宋体"/>
                <w:color w:val="auto"/>
                <w:spacing w:val="-47"/>
                <w:sz w:val="21"/>
                <w:szCs w:val="21"/>
              </w:rPr>
              <w:t xml:space="preserve"> </w:t>
            </w:r>
            <w:r>
              <w:rPr>
                <w:rFonts w:hint="eastAsia" w:ascii="宋体" w:hAnsi="宋体" w:eastAsia="宋体" w:cs="宋体"/>
                <w:color w:val="auto"/>
                <w:sz w:val="21"/>
                <w:szCs w:val="21"/>
              </w:rPr>
              <w:t>2454-1999</w:t>
            </w:r>
            <w:r>
              <w:rPr>
                <w:rFonts w:hint="eastAsia" w:ascii="宋体" w:hAnsi="宋体" w:eastAsia="宋体" w:cs="宋体"/>
                <w:color w:val="auto"/>
                <w:spacing w:val="-5"/>
                <w:sz w:val="21"/>
                <w:szCs w:val="21"/>
              </w:rPr>
              <w:t xml:space="preserve"> 家具五金检测要求 </w:t>
            </w:r>
            <w:r>
              <w:rPr>
                <w:rFonts w:hint="eastAsia" w:ascii="宋体" w:hAnsi="宋体" w:eastAsia="宋体" w:cs="宋体"/>
                <w:color w:val="auto"/>
                <w:sz w:val="21"/>
                <w:szCs w:val="21"/>
              </w:rPr>
              <w:t>6</w:t>
            </w:r>
            <w:r>
              <w:rPr>
                <w:rFonts w:hint="eastAsia" w:ascii="宋体" w:hAnsi="宋体" w:eastAsia="宋体" w:cs="宋体"/>
                <w:color w:val="auto"/>
                <w:spacing w:val="-1"/>
                <w:sz w:val="21"/>
                <w:szCs w:val="21"/>
              </w:rPr>
              <w:t>、配置：高级线控折叠、带挡钢板、带书网。</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颜色：可选</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16735" cy="819150"/>
                  <wp:effectExtent l="0" t="0" r="12065" b="0"/>
                  <wp:docPr id="4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6.jpeg"/>
                          <pic:cNvPicPr>
                            <a:picLocks noChangeAspect="1"/>
                          </pic:cNvPicPr>
                        </pic:nvPicPr>
                        <pic:blipFill>
                          <a:blip r:embed="rId26" cstate="print"/>
                          <a:stretch>
                            <a:fillRect/>
                          </a:stretch>
                        </pic:blipFill>
                        <pic:spPr>
                          <a:xfrm>
                            <a:off x="0" y="0"/>
                            <a:ext cx="1817155" cy="819530"/>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会议椅</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尺寸规格：</w:t>
            </w:r>
            <w:r>
              <w:rPr>
                <w:rFonts w:hint="eastAsia" w:ascii="宋体" w:hAnsi="宋体" w:eastAsia="宋体" w:cs="宋体"/>
                <w:color w:val="auto"/>
                <w:sz w:val="21"/>
                <w:szCs w:val="21"/>
              </w:rPr>
              <w:t>585L*625D*865H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1"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022350" cy="1227455"/>
                  <wp:effectExtent l="0" t="0" r="6350" b="10795"/>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7.png"/>
                          <pic:cNvPicPr>
                            <a:picLocks noChangeAspect="1"/>
                          </pic:cNvPicPr>
                        </pic:nvPicPr>
                        <pic:blipFill>
                          <a:blip r:embed="rId27" cstate="print"/>
                          <a:stretch>
                            <a:fillRect/>
                          </a:stretch>
                        </pic:blipFill>
                        <pic:spPr>
                          <a:xfrm>
                            <a:off x="0" y="0"/>
                            <a:ext cx="1022784" cy="1227963"/>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材质说明：椅靠背：采用优质进口 ABS 板材高温热压成型椅板，板材承受压力达 200KG；椅靠背：采用优质阻燃麻绒面料，优质发泡海绵。椅架：无扶手，喷涂钢管组合脚架，壁厚 1.5mm,优质烤漆，带连接件， 可固定成排或单个使用。</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★环保标准：防腐，防虫化学处理；保证甲醛释放量符合国家标准有关规格＜1.5mg/L 中国环境标志认证、中国质量 认证中心、中国Ⅲ型环保标志、无毒害室内装饰装修材料。下面配有优 质橡皮防滑脚垫，可堆叠。颜 色：可选</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投影机柜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：1200L*450W*550H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：1.台面：全部采用国家免检优质 E0 级双层环保板材，厚度为 25mm,</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pacing w:val="-3"/>
                <w:sz w:val="21"/>
                <w:szCs w:val="21"/>
              </w:rPr>
              <w:t xml:space="preserve">. 台面及其它采用国家免检优质 </w:t>
            </w:r>
            <w:r>
              <w:rPr>
                <w:rFonts w:hint="eastAsia" w:ascii="宋体" w:hAnsi="宋体" w:eastAsia="宋体" w:cs="宋体"/>
                <w:color w:val="auto"/>
                <w:sz w:val="21"/>
                <w:szCs w:val="21"/>
              </w:rPr>
              <w:t>E1</w:t>
            </w:r>
            <w:r>
              <w:rPr>
                <w:rFonts w:hint="eastAsia" w:ascii="宋体" w:hAnsi="宋体" w:eastAsia="宋体" w:cs="宋体"/>
                <w:color w:val="auto"/>
                <w:spacing w:val="-7"/>
                <w:sz w:val="21"/>
                <w:szCs w:val="21"/>
              </w:rPr>
              <w:t xml:space="preserve"> 级双层环保板材,</w:t>
            </w:r>
            <w:r>
              <w:rPr>
                <w:rFonts w:hint="eastAsia" w:ascii="宋体" w:hAnsi="宋体" w:eastAsia="宋体" w:cs="宋体"/>
                <w:color w:val="auto"/>
                <w:sz w:val="21"/>
                <w:szCs w:val="21"/>
              </w:rPr>
              <w:t>25mmPVC</w:t>
            </w:r>
            <w:r>
              <w:rPr>
                <w:rFonts w:hint="eastAsia" w:ascii="宋体" w:hAnsi="宋体" w:eastAsia="宋体" w:cs="宋体"/>
                <w:color w:val="auto"/>
                <w:spacing w:val="-7"/>
                <w:sz w:val="21"/>
                <w:szCs w:val="21"/>
              </w:rPr>
              <w:t xml:space="preserve"> 机械专用厚封边；采用优质五金配件。</w:t>
            </w:r>
            <w:r>
              <w:rPr>
                <w:rFonts w:hint="eastAsia" w:ascii="宋体" w:hAnsi="宋体" w:eastAsia="宋体" w:cs="宋体"/>
                <w:color w:val="auto"/>
                <w:sz w:val="21"/>
                <w:szCs w:val="21"/>
              </w:rPr>
              <w:t>3</w:t>
            </w:r>
            <w:r>
              <w:rPr>
                <w:rFonts w:hint="eastAsia" w:ascii="宋体" w:hAnsi="宋体" w:eastAsia="宋体" w:cs="宋体"/>
                <w:color w:val="auto"/>
                <w:spacing w:val="-6"/>
                <w:sz w:val="21"/>
                <w:szCs w:val="21"/>
              </w:rPr>
              <w:t>.门</w:t>
            </w:r>
            <w:r>
              <w:rPr>
                <w:rFonts w:hint="eastAsia" w:ascii="宋体" w:hAnsi="宋体" w:eastAsia="宋体" w:cs="宋体"/>
                <w:color w:val="auto"/>
                <w:sz w:val="21"/>
                <w:szCs w:val="21"/>
              </w:rPr>
              <w:t>框：上面为铝合金玻璃对开门，内置两块活动层板，下面为木质对开门，内置一块活动层板，配有高级不锈钢拉手。简洁大方，环保无异味。</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114300" distR="114300">
                  <wp:extent cx="1882775" cy="941070"/>
                  <wp:effectExtent l="0" t="0" r="3175" b="1143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8"/>
                          <a:stretch>
                            <a:fillRect/>
                          </a:stretch>
                        </pic:blipFill>
                        <pic:spPr>
                          <a:xfrm>
                            <a:off x="0" y="0"/>
                            <a:ext cx="1882775" cy="941070"/>
                          </a:xfrm>
                          <a:prstGeom prst="rect">
                            <a:avLst/>
                          </a:prstGeom>
                          <a:noFill/>
                          <a:ln>
                            <a:noFill/>
                          </a:ln>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研究所四间房（其中有三间带会议桌）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组合式卡座</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：1550L*600W*1200H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：1.选用高品质实木颗粒板，握钉力强，吸水膨胀率低，游离甲醛含量达到 E1 级标准，板材须经</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专业干燥处理，拼贴严密、平整、无裂纹、压痕和划伤，倒棱、圆角均匀一致；2.夏特进口三聚氰饰面纸贴</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面，纹理自然高档、防污、耐冲击、耐磨损、耐磨性强，具备一定的阻燃作用；</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pacing w:val="-4"/>
                <w:sz w:val="21"/>
                <w:szCs w:val="21"/>
              </w:rPr>
              <w:t>.采用三截静音滑轨，缓冲门铰；</w:t>
            </w:r>
            <w:r>
              <w:rPr>
                <w:rFonts w:hint="eastAsia" w:ascii="宋体" w:hAnsi="宋体" w:eastAsia="宋体" w:cs="宋体"/>
                <w:color w:val="auto"/>
                <w:spacing w:val="-10"/>
                <w:sz w:val="21"/>
                <w:szCs w:val="21"/>
              </w:rPr>
              <w:t>4</w:t>
            </w:r>
            <w:r>
              <w:rPr>
                <w:rFonts w:hint="eastAsia" w:ascii="宋体" w:hAnsi="宋体" w:eastAsia="宋体" w:cs="宋体"/>
                <w:color w:val="auto"/>
                <w:spacing w:val="-9"/>
                <w:sz w:val="21"/>
                <w:szCs w:val="21"/>
              </w:rPr>
              <w:t>.实木拉手，表面开放漆处理，带给用户高档的质感体验；</w:t>
            </w:r>
            <w:r>
              <w:rPr>
                <w:rFonts w:hint="eastAsia" w:ascii="宋体" w:hAnsi="宋体" w:eastAsia="宋体" w:cs="宋体"/>
                <w:color w:val="auto"/>
                <w:spacing w:val="-10"/>
                <w:sz w:val="21"/>
                <w:szCs w:val="21"/>
              </w:rPr>
              <w:t>5</w:t>
            </w:r>
            <w:r>
              <w:rPr>
                <w:rFonts w:hint="eastAsia" w:ascii="宋体" w:hAnsi="宋体" w:eastAsia="宋体" w:cs="宋体"/>
                <w:color w:val="auto"/>
                <w:spacing w:val="-11"/>
                <w:sz w:val="21"/>
                <w:szCs w:val="21"/>
              </w:rPr>
              <w:t xml:space="preserve">.桌面选用 </w:t>
            </w:r>
            <w:r>
              <w:rPr>
                <w:rFonts w:hint="eastAsia" w:ascii="宋体" w:hAnsi="宋体" w:eastAsia="宋体" w:cs="宋体"/>
                <w:color w:val="auto"/>
                <w:sz w:val="21"/>
                <w:szCs w:val="21"/>
              </w:rPr>
              <w:t>25mm</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实木颗粒板基材，同色 PVC 封边工艺；</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6.桌屏选用优质进口 ABS 高温热压成型布纹皮面装饰，高档美观 7.桌脚采用上海宝钢基材，均经过酸洗、磷</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洗等防锈处理表面喷涂处理，桌脚上下拼色设计，拼色装点，丰富了整体层次与设计美感 .永不生锈腐蚀，</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拼装紧凑牢固。所有五金配件做防锈、防腐处理。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64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anchor distT="0" distB="0" distL="0" distR="0" simplePos="0" relativeHeight="1659843584" behindDoc="0" locked="0" layoutInCell="1" allowOverlap="1">
                  <wp:simplePos x="0" y="0"/>
                  <wp:positionH relativeFrom="page">
                    <wp:posOffset>38100</wp:posOffset>
                  </wp:positionH>
                  <wp:positionV relativeFrom="page">
                    <wp:posOffset>-520700</wp:posOffset>
                  </wp:positionV>
                  <wp:extent cx="1815465" cy="1646555"/>
                  <wp:effectExtent l="0" t="0" r="13335" b="10795"/>
                  <wp:wrapTopAndBottom/>
                  <wp:docPr id="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a:picLocks noChangeAspect="1"/>
                          </pic:cNvPicPr>
                        </pic:nvPicPr>
                        <pic:blipFill>
                          <a:blip r:embed="rId23" cstate="print"/>
                          <a:stretch>
                            <a:fillRect/>
                          </a:stretch>
                        </pic:blipFill>
                        <pic:spPr>
                          <a:xfrm>
                            <a:off x="0" y="0"/>
                            <a:ext cx="1815465" cy="1646555"/>
                          </a:xfrm>
                          <a:prstGeom prst="rect">
                            <a:avLst/>
                          </a:prstGeom>
                        </pic:spPr>
                      </pic:pic>
                    </a:graphicData>
                  </a:graphic>
                </wp:anchor>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职员椅</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64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64590" cy="1715135"/>
                  <wp:effectExtent l="0" t="0" r="16510" b="18415"/>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4.png"/>
                          <pic:cNvPicPr>
                            <a:picLocks noChangeAspect="1"/>
                          </pic:cNvPicPr>
                        </pic:nvPicPr>
                        <pic:blipFill>
                          <a:blip r:embed="rId24" cstate="print"/>
                          <a:stretch>
                            <a:fillRect/>
                          </a:stretch>
                        </pic:blipFill>
                        <pic:spPr>
                          <a:xfrm>
                            <a:off x="0" y="0"/>
                            <a:ext cx="1165111" cy="1715643"/>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钢制文件柜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：900L*400D*1850H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pacing w:val="-9"/>
                <w:sz w:val="21"/>
                <w:szCs w:val="21"/>
              </w:rPr>
              <w:t xml:space="preserve">：材质：采用优质冷轧钢板，经酸洗、磷化、防锈处理静电全自动喷粉而成。壁厚 </w:t>
            </w:r>
            <w:r>
              <w:rPr>
                <w:rFonts w:hint="eastAsia" w:ascii="宋体" w:hAnsi="宋体" w:eastAsia="宋体" w:cs="宋体"/>
                <w:color w:val="auto"/>
                <w:sz w:val="21"/>
                <w:szCs w:val="21"/>
              </w:rPr>
              <w:t>0.8mm，静电喷塑，钢板焊接用二氧化碳气体保护焊、板材必须经过除油、酸洗、磷化处理后静电喷塑、高温固化而成，确保永不生锈；板材面平整光滑，无浪纹、无疙瘩、无鼓泡。弯边成直线，过度自然，无鼓泡，变形。封边平直紧密无离胶，修边平滑，自然流畅无毛刺；产品拼装时接缝整齐、着地平稳；门板等可启开部位开闭灵活</w:t>
            </w:r>
            <w:r>
              <w:rPr>
                <w:rFonts w:hint="eastAsia" w:ascii="宋体" w:hAnsi="宋体" w:eastAsia="宋体" w:cs="宋体"/>
                <w:color w:val="auto"/>
                <w:spacing w:val="-10"/>
                <w:sz w:val="21"/>
                <w:szCs w:val="21"/>
              </w:rPr>
              <w:t xml:space="preserve">顺畅；无明显异响和阻滞；装配紧密牢固，盖装式分缝小于 </w:t>
            </w:r>
            <w:r>
              <w:rPr>
                <w:rFonts w:hint="eastAsia" w:ascii="宋体" w:hAnsi="宋体" w:eastAsia="宋体" w:cs="宋体"/>
                <w:color w:val="auto"/>
                <w:spacing w:val="-4"/>
                <w:sz w:val="21"/>
                <w:szCs w:val="21"/>
              </w:rPr>
              <w:t>1.50mm</w:t>
            </w:r>
            <w:r>
              <w:rPr>
                <w:rFonts w:hint="eastAsia" w:ascii="宋体" w:hAnsi="宋体" w:eastAsia="宋体" w:cs="宋体"/>
                <w:color w:val="auto"/>
                <w:spacing w:val="-7"/>
                <w:sz w:val="21"/>
                <w:szCs w:val="21"/>
              </w:rPr>
              <w:t xml:space="preserve">，嵌装式分缝小于 </w:t>
            </w:r>
            <w:r>
              <w:rPr>
                <w:rFonts w:hint="eastAsia" w:ascii="宋体" w:hAnsi="宋体" w:eastAsia="宋体" w:cs="宋体"/>
                <w:color w:val="auto"/>
                <w:sz w:val="21"/>
                <w:szCs w:val="21"/>
              </w:rPr>
              <w:t>1.40mm</w:t>
            </w:r>
            <w:r>
              <w:rPr>
                <w:rFonts w:hint="eastAsia" w:ascii="宋体" w:hAnsi="宋体" w:eastAsia="宋体" w:cs="宋体"/>
                <w:color w:val="auto"/>
                <w:spacing w:val="-4"/>
                <w:sz w:val="21"/>
                <w:szCs w:val="21"/>
              </w:rPr>
              <w:t>。上下为对开门， 上下内置配有二块活动层板，隐藏式拉手，上下带有卡片夹，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颜色：暖白色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857250" cy="1696720"/>
                  <wp:effectExtent l="0" t="0" r="0" b="17780"/>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jpeg"/>
                          <pic:cNvPicPr>
                            <a:picLocks noChangeAspect="1"/>
                          </pic:cNvPicPr>
                        </pic:nvPicPr>
                        <pic:blipFill>
                          <a:blip r:embed="rId12" cstate="print"/>
                          <a:stretch>
                            <a:fillRect/>
                          </a:stretch>
                        </pic:blipFill>
                        <pic:spPr>
                          <a:xfrm>
                            <a:off x="0" y="0"/>
                            <a:ext cx="857529" cy="1696974"/>
                          </a:xfrm>
                          <a:prstGeom prst="rect">
                            <a:avLst/>
                          </a:prstGeom>
                        </pic:spPr>
                      </pic:pic>
                    </a:graphicData>
                  </a:graphic>
                </wp:inline>
              </w:drawing>
            </w:r>
          </w:p>
        </w:tc>
        <w:tc>
          <w:tcPr>
            <w:tcW w:w="297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会议桌</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：2400L*1200W*760H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：1.台面：全部采用国家免检优质 E1 级双层环保板材，厚度为 35mm,四周底部做油漆，下面配有</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储藏柜，方便布线 2.钢架：采用优质无缝镀锌管壁厚 2.0mm，表面喷塑或喷粉处理；饰面上为防火板。德国</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进口优质五金配件，优于 QB/T 2454-1999 家具五金检测要求。下面配有彩色调节脚，样式如图。</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92605" cy="731520"/>
                  <wp:effectExtent l="0" t="0" r="17145" b="11430"/>
                  <wp:docPr id="6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9.jpeg"/>
                          <pic:cNvPicPr>
                            <a:picLocks noChangeAspect="1"/>
                          </pic:cNvPicPr>
                        </pic:nvPicPr>
                        <pic:blipFill>
                          <a:blip r:embed="rId18" cstate="print"/>
                          <a:stretch>
                            <a:fillRect/>
                          </a:stretch>
                        </pic:blipFill>
                        <pic:spPr>
                          <a:xfrm>
                            <a:off x="0" y="0"/>
                            <a:ext cx="1793157" cy="731901"/>
                          </a:xfrm>
                          <a:prstGeom prst="rect">
                            <a:avLst/>
                          </a:prstGeom>
                        </pic:spPr>
                      </pic:pic>
                    </a:graphicData>
                  </a:graphic>
                </wp:inline>
              </w:drawing>
            </w:r>
          </w:p>
        </w:tc>
        <w:tc>
          <w:tcPr>
            <w:tcW w:w="297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职员椅</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：600L*550D*900H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64590" cy="1715135"/>
                  <wp:effectExtent l="0" t="0" r="16510" b="18415"/>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4.png"/>
                          <pic:cNvPicPr>
                            <a:picLocks noChangeAspect="1"/>
                          </pic:cNvPicPr>
                        </pic:nvPicPr>
                        <pic:blipFill>
                          <a:blip r:embed="rId24" cstate="print"/>
                          <a:stretch>
                            <a:fillRect/>
                          </a:stretch>
                        </pic:blipFill>
                        <pic:spPr>
                          <a:xfrm>
                            <a:off x="0" y="0"/>
                            <a:ext cx="1165111" cy="1715643"/>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 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pacing w:val="-6"/>
                <w:sz w:val="21"/>
                <w:szCs w:val="21"/>
              </w:rPr>
              <w:t xml:space="preserve">、椅架：采用冷轧高频光亮扁管，壁厚不低于 </w:t>
            </w:r>
            <w:r>
              <w:rPr>
                <w:rFonts w:hint="eastAsia" w:ascii="宋体" w:hAnsi="宋体" w:eastAsia="宋体" w:cs="宋体"/>
                <w:color w:val="auto"/>
                <w:sz w:val="21"/>
                <w:szCs w:val="21"/>
              </w:rPr>
              <w:t>1.5mm</w:t>
            </w:r>
            <w:r>
              <w:rPr>
                <w:rFonts w:hint="eastAsia" w:cs="宋体"/>
                <w:color w:val="auto"/>
                <w:spacing w:val="-2"/>
                <w:sz w:val="21"/>
                <w:szCs w:val="21"/>
                <w:lang w:eastAsia="zh-CN"/>
              </w:rPr>
              <w:t>。</w:t>
            </w:r>
            <w:r>
              <w:rPr>
                <w:rFonts w:hint="eastAsia" w:ascii="宋体" w:hAnsi="宋体" w:eastAsia="宋体" w:cs="宋体"/>
                <w:color w:val="auto"/>
                <w:spacing w:val="-2"/>
                <w:sz w:val="21"/>
                <w:szCs w:val="21"/>
              </w:rPr>
              <w:t>★</w:t>
            </w:r>
            <w:r>
              <w:rPr>
                <w:rFonts w:hint="eastAsia" w:ascii="宋体" w:hAnsi="宋体" w:eastAsia="宋体" w:cs="宋体"/>
                <w:color w:val="auto"/>
                <w:sz w:val="21"/>
                <w:szCs w:val="21"/>
                <w:u w:val="single"/>
              </w:rPr>
              <w:t>环保标准</w:t>
            </w:r>
            <w:r>
              <w:rPr>
                <w:rFonts w:hint="eastAsia" w:ascii="宋体" w:hAnsi="宋体" w:eastAsia="宋体" w:cs="宋体"/>
                <w:color w:val="auto"/>
                <w:spacing w:val="-3"/>
                <w:sz w:val="21"/>
                <w:szCs w:val="21"/>
              </w:rPr>
              <w:t>：防腐，防虫化学处理；保证甲醛释放</w:t>
            </w:r>
            <w:r>
              <w:rPr>
                <w:rFonts w:hint="eastAsia" w:ascii="宋体" w:hAnsi="宋体" w:eastAsia="宋体" w:cs="宋体"/>
                <w:color w:val="auto"/>
                <w:sz w:val="21"/>
                <w:szCs w:val="21"/>
              </w:rPr>
              <w:t>量符合国家标准有关规格＜1.5mg/L</w:t>
            </w:r>
            <w:r>
              <w:rPr>
                <w:rFonts w:hint="eastAsia" w:ascii="宋体" w:hAnsi="宋体" w:eastAsia="宋体" w:cs="宋体"/>
                <w:color w:val="auto"/>
                <w:spacing w:val="-1"/>
                <w:sz w:val="21"/>
                <w:szCs w:val="21"/>
              </w:rPr>
              <w:t xml:space="preserve"> 中国环境标志认证、中国质量认证中心、中国Ⅲ型环保标志无毒害室内装饰装修材料。</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路演厅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发言台</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：700W*500D*1080H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：基材：采用优质环保刨花板，甲醛释放量≤0.124mg/m³。达到国家环保标准，并经过防虫、防腐等化学处理。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封边：采用与板材同色全自动封边机封边，厚度≥2.0mm，无缝封边，色泽均匀一致，具有良好的耐气候性能，确保在本地区气温、湿度的变化中不受影响，能长期不变形、不开裂，耐污、耐磨、防撞、防水、防虫，保证板材封边质量，延长产品使用寿命。 4、胶水、采用国内优质品牌热溶胶，品质优异，证贴合及封边牢固，经得起寒冷和高温气候考验，胶水中德有害物质的含量远底于国家标准。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pacing w:val="-4"/>
                <w:sz w:val="21"/>
                <w:szCs w:val="21"/>
              </w:rPr>
              <w:t>、五金配件：采用国内知名品牌五金连接件，永不生锈腐蚀，拼装紧凑牢固。所有五金配件做防锈、防腐处</w:t>
            </w:r>
            <w:r>
              <w:rPr>
                <w:rFonts w:hint="eastAsia" w:ascii="宋体" w:hAnsi="宋体" w:eastAsia="宋体" w:cs="宋体"/>
                <w:color w:val="auto"/>
                <w:sz w:val="21"/>
                <w:szCs w:val="21"/>
              </w:rPr>
              <w:t>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410970" cy="1906905"/>
                  <wp:effectExtent l="0" t="0" r="17780" b="17145"/>
                  <wp:docPr id="6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0.jpeg"/>
                          <pic:cNvPicPr>
                            <a:picLocks noChangeAspect="1"/>
                          </pic:cNvPicPr>
                        </pic:nvPicPr>
                        <pic:blipFill>
                          <a:blip r:embed="rId29" cstate="print"/>
                          <a:stretch>
                            <a:fillRect/>
                          </a:stretch>
                        </pic:blipFill>
                        <pic:spPr>
                          <a:xfrm>
                            <a:off x="0" y="0"/>
                            <a:ext cx="1411301" cy="1907095"/>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单人沙发</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：880L*920D*800H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：1、面材：优质PU皮，皮面光泽度好，透气性强。2、海绵：优质高密度海绵，回弹率好，符合人体工程学。</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3、内框架：实木框架。经过防潮、防虫、防腐、定型等化学处理持久不形.</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rPr>
              <w:t>4、优质五金配件,结构牢固</w:t>
            </w:r>
            <w:r>
              <w:rPr>
                <w:rFonts w:hint="eastAsia" w:ascii="宋体" w:hAnsi="宋体" w:eastAsia="宋体" w:cs="宋体"/>
                <w:b/>
                <w:color w:val="auto"/>
                <w:sz w:val="21"/>
                <w:szCs w:val="21"/>
              </w:rPr>
              <w:t>。</w:t>
            </w:r>
            <w:r>
              <w:rPr>
                <w:rFonts w:hint="eastAsia" w:ascii="宋体" w:hAnsi="宋体" w:eastAsia="宋体" w:cs="宋体"/>
                <w:color w:val="auto"/>
                <w:sz w:val="21"/>
                <w:szCs w:val="21"/>
              </w:rPr>
              <w:t>简洁大方，环保无异味</w:t>
            </w:r>
            <w:r>
              <w:rPr>
                <w:rFonts w:hint="eastAsia" w:ascii="宋体" w:hAnsi="宋体" w:eastAsia="宋体" w:cs="宋体"/>
                <w:b/>
                <w:color w:val="auto"/>
                <w:sz w:val="21"/>
                <w:szCs w:val="21"/>
              </w:rPr>
              <w:t>。</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cs="宋体"/>
                <w:color w:val="auto"/>
                <w:sz w:val="21"/>
                <w:szCs w:val="21"/>
                <w:lang w:eastAsia="zh-CN"/>
              </w:rPr>
              <w:t>优</w:t>
            </w:r>
            <w:r>
              <w:rPr>
                <w:rFonts w:hint="eastAsia" w:ascii="宋体" w:hAnsi="宋体" w:eastAsia="宋体" w:cs="宋体"/>
                <w:color w:val="auto"/>
                <w:sz w:val="21"/>
                <w:szCs w:val="21"/>
              </w:rPr>
              <w:t>质五金配件。</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279525" cy="1103630"/>
                  <wp:effectExtent l="0" t="0" r="15875" b="1270"/>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1.png"/>
                          <pic:cNvPicPr>
                            <a:picLocks noChangeAspect="1"/>
                          </pic:cNvPicPr>
                        </pic:nvPicPr>
                        <pic:blipFill>
                          <a:blip r:embed="rId30" cstate="print"/>
                          <a:stretch>
                            <a:fillRect/>
                          </a:stretch>
                        </pic:blipFill>
                        <pic:spPr>
                          <a:xfrm>
                            <a:off x="0" y="0"/>
                            <a:ext cx="1279564" cy="1103947"/>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会议椅</w:t>
            </w:r>
          </w:p>
        </w:tc>
        <w:tc>
          <w:tcPr>
            <w:tcW w:w="297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：580L*600D*860H</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5" w:hRule="atLeast"/>
        </w:trPr>
        <w:tc>
          <w:tcPr>
            <w:tcW w:w="215"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40460" cy="1438910"/>
                  <wp:effectExtent l="0" t="0" r="2540" b="889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2.png"/>
                          <pic:cNvPicPr>
                            <a:picLocks noChangeAspect="1"/>
                          </pic:cNvPicPr>
                        </pic:nvPicPr>
                        <pic:blipFill>
                          <a:blip r:embed="rId31" cstate="print"/>
                          <a:stretch>
                            <a:fillRect/>
                          </a:stretch>
                        </pic:blipFill>
                        <pic:spPr>
                          <a:xfrm>
                            <a:off x="0" y="0"/>
                            <a:ext cx="1140617" cy="1439322"/>
                          </a:xfrm>
                          <a:prstGeom prst="rect">
                            <a:avLst/>
                          </a:prstGeom>
                        </pic:spPr>
                      </pic:pic>
                    </a:graphicData>
                  </a:graphic>
                </wp:inline>
              </w:drawing>
            </w:r>
          </w:p>
        </w:tc>
        <w:tc>
          <w:tcPr>
            <w:tcW w:w="2978"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：1、所有钢管优质钢材，采用二氧化碳保护焊接工艺进行焊接，酸洗、碱洗、磷化、静电喷涂、高温烘焗成形。整体焊接牢固美观、焊接点均匀、耐磨抗刮花等特点；</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2、塑胶板采用进口增强聚丙烯（PP）低温一次注射成形，产品具有耐冲击、抗老化、抗氧化等特点，方便清</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洁、色调明快，完全符合国际环保；3、写字板：底部采用铝合金链接。</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展示柜</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：800L*800D*1000H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w:t>
            </w:r>
            <w:r>
              <w:rPr>
                <w:rFonts w:hint="eastAsia" w:ascii="宋体" w:hAnsi="宋体" w:eastAsia="宋体" w:cs="宋体"/>
                <w:b/>
                <w:color w:val="auto"/>
                <w:sz w:val="21"/>
                <w:szCs w:val="21"/>
              </w:rPr>
              <w:t>上面全部</w:t>
            </w:r>
            <w:r>
              <w:rPr>
                <w:rFonts w:hint="eastAsia" w:ascii="宋体" w:hAnsi="宋体" w:eastAsia="宋体" w:cs="宋体"/>
                <w:color w:val="auto"/>
                <w:spacing w:val="-16"/>
                <w:sz w:val="21"/>
                <w:szCs w:val="21"/>
              </w:rPr>
              <w:t xml:space="preserve">采用 </w:t>
            </w:r>
            <w:r>
              <w:rPr>
                <w:rFonts w:hint="eastAsia" w:ascii="宋体" w:hAnsi="宋体" w:eastAsia="宋体" w:cs="宋体"/>
                <w:color w:val="auto"/>
                <w:sz w:val="21"/>
                <w:szCs w:val="21"/>
              </w:rPr>
              <w:t>8</w:t>
            </w:r>
            <w:r>
              <w:rPr>
                <w:rFonts w:hint="eastAsia" w:ascii="宋体" w:hAnsi="宋体" w:eastAsia="宋体" w:cs="宋体"/>
                <w:color w:val="auto"/>
                <w:spacing w:val="-7"/>
                <w:sz w:val="21"/>
                <w:szCs w:val="21"/>
              </w:rPr>
              <w:t xml:space="preserve"> 个厚的优质钢化玻璃，移门带锁。钢架部分：五金件开闭灵活无噪声，表面无锈蚀。钢骨架采用全新广款铝材，所用连接部件全拆装，拆装部件采用锌合金一次铸造成型。钢架采用 5*5 </w:t>
            </w:r>
            <w:r>
              <w:rPr>
                <w:rFonts w:hint="eastAsia" w:ascii="宋体" w:hAnsi="宋体" w:eastAsia="宋体" w:cs="宋体"/>
                <w:color w:val="auto"/>
                <w:spacing w:val="-27"/>
                <w:sz w:val="21"/>
                <w:szCs w:val="21"/>
              </w:rPr>
              <w:t xml:space="preserve">全 </w:t>
            </w:r>
            <w:r>
              <w:rPr>
                <w:rFonts w:hint="eastAsia" w:ascii="宋体" w:hAnsi="宋体" w:eastAsia="宋体" w:cs="宋体"/>
                <w:color w:val="auto"/>
                <w:sz w:val="21"/>
                <w:szCs w:val="21"/>
              </w:rPr>
              <w:t>1.2MM</w:t>
            </w:r>
            <w:r>
              <w:rPr>
                <w:rFonts w:hint="eastAsia" w:ascii="宋体" w:hAnsi="宋体" w:eastAsia="宋体" w:cs="宋体"/>
                <w:color w:val="auto"/>
                <w:spacing w:val="-8"/>
                <w:sz w:val="21"/>
                <w:szCs w:val="21"/>
              </w:rPr>
              <w:t xml:space="preserve"> 厚高频镀锌合金吕材，可做分色搭配，均经过酸洗除油磷化处理，恒温烘烤；柜体：采用 </w:t>
            </w:r>
            <w:r>
              <w:rPr>
                <w:rFonts w:hint="eastAsia" w:ascii="宋体" w:hAnsi="宋体" w:eastAsia="宋体" w:cs="宋体"/>
                <w:color w:val="auto"/>
                <w:sz w:val="21"/>
                <w:szCs w:val="21"/>
              </w:rPr>
              <w:t>5MM</w:t>
            </w:r>
            <w:r>
              <w:rPr>
                <w:rFonts w:hint="eastAsia" w:ascii="宋体" w:hAnsi="宋体" w:eastAsia="宋体" w:cs="宋体"/>
                <w:color w:val="auto"/>
                <w:spacing w:val="-15"/>
                <w:sz w:val="21"/>
                <w:szCs w:val="21"/>
              </w:rPr>
              <w:t xml:space="preserve"> 厚度， </w:t>
            </w:r>
            <w:r>
              <w:rPr>
                <w:rFonts w:hint="eastAsia" w:ascii="宋体" w:hAnsi="宋体" w:eastAsia="宋体" w:cs="宋体"/>
                <w:color w:val="auto"/>
                <w:sz w:val="21"/>
                <w:szCs w:val="21"/>
              </w:rPr>
              <w:t>上面三层，下面两层，带移门锁。</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1"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176655" cy="1226820"/>
                  <wp:effectExtent l="0" t="0" r="4445" b="11430"/>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3.png"/>
                          <pic:cNvPicPr>
                            <a:picLocks noChangeAspect="1"/>
                          </pic:cNvPicPr>
                        </pic:nvPicPr>
                        <pic:blipFill>
                          <a:blip r:embed="rId32" cstate="print"/>
                          <a:stretch>
                            <a:fillRect/>
                          </a:stretch>
                        </pic:blipFill>
                        <pic:spPr>
                          <a:xfrm>
                            <a:off x="0" y="0"/>
                            <a:ext cx="1176682" cy="1227010"/>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洽谈桌椅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尺寸规格</w:t>
            </w:r>
            <w:r>
              <w:rPr>
                <w:rFonts w:hint="eastAsia" w:ascii="宋体" w:hAnsi="宋体" w:eastAsia="宋体" w:cs="宋体"/>
                <w:color w:val="auto"/>
                <w:sz w:val="21"/>
                <w:szCs w:val="21"/>
              </w:rPr>
              <w:t>：套</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pacing w:val="-8"/>
                <w:sz w:val="21"/>
                <w:szCs w:val="21"/>
              </w:rPr>
              <w:t xml:space="preserve">：采用优质 </w:t>
            </w:r>
            <w:r>
              <w:rPr>
                <w:rFonts w:hint="eastAsia" w:ascii="宋体" w:hAnsi="宋体" w:eastAsia="宋体" w:cs="宋体"/>
                <w:color w:val="auto"/>
                <w:sz w:val="21"/>
                <w:szCs w:val="21"/>
              </w:rPr>
              <w:t>PU</w:t>
            </w:r>
            <w:r>
              <w:rPr>
                <w:rFonts w:hint="eastAsia" w:ascii="宋体" w:hAnsi="宋体" w:eastAsia="宋体" w:cs="宋体"/>
                <w:color w:val="auto"/>
                <w:spacing w:val="-9"/>
                <w:sz w:val="21"/>
                <w:szCs w:val="21"/>
              </w:rPr>
              <w:t xml:space="preserve"> 皮，厚度≥</w:t>
            </w:r>
            <w:r>
              <w:rPr>
                <w:rFonts w:hint="eastAsia" w:ascii="宋体" w:hAnsi="宋体" w:eastAsia="宋体" w:cs="宋体"/>
                <w:color w:val="auto"/>
                <w:sz w:val="21"/>
                <w:szCs w:val="21"/>
              </w:rPr>
              <w:t>1.5MM</w:t>
            </w:r>
            <w:r>
              <w:rPr>
                <w:rFonts w:hint="eastAsia" w:ascii="宋体" w:hAnsi="宋体" w:eastAsia="宋体" w:cs="宋体"/>
                <w:color w:val="auto"/>
                <w:spacing w:val="-1"/>
                <w:sz w:val="21"/>
                <w:szCs w:val="21"/>
              </w:rPr>
              <w:t>，皮面光泽度好、透气性强、柔软富有韧性、厚度适中、耐磨、具有冬暖夏凉的效果，皮质厚度和理化性应符合国家现行检测标准。★海棉：使用定型泡棉，泡棉密度座面</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≥35kg/m3</w:t>
            </w:r>
            <w:r>
              <w:rPr>
                <w:rFonts w:hint="eastAsia" w:ascii="宋体" w:hAnsi="宋体" w:eastAsia="宋体" w:cs="宋体"/>
                <w:color w:val="auto"/>
                <w:spacing w:val="-13"/>
                <w:sz w:val="21"/>
                <w:szCs w:val="21"/>
              </w:rPr>
              <w:t xml:space="preserve">，厚度 </w:t>
            </w:r>
            <w:r>
              <w:rPr>
                <w:rFonts w:hint="eastAsia" w:ascii="宋体" w:hAnsi="宋体" w:eastAsia="宋体" w:cs="宋体"/>
                <w:color w:val="auto"/>
                <w:sz w:val="21"/>
                <w:szCs w:val="21"/>
              </w:rPr>
              <w:t>50mm</w:t>
            </w:r>
            <w:r>
              <w:rPr>
                <w:rFonts w:hint="eastAsia" w:ascii="宋体" w:hAnsi="宋体" w:eastAsia="宋体" w:cs="宋体"/>
                <w:color w:val="auto"/>
                <w:spacing w:val="-9"/>
                <w:sz w:val="21"/>
                <w:szCs w:val="21"/>
              </w:rPr>
              <w:t xml:space="preserve"> 以上，背≥</w:t>
            </w:r>
            <w:r>
              <w:rPr>
                <w:rFonts w:hint="eastAsia" w:ascii="宋体" w:hAnsi="宋体" w:eastAsia="宋体" w:cs="宋体"/>
                <w:color w:val="auto"/>
                <w:sz w:val="21"/>
                <w:szCs w:val="21"/>
              </w:rPr>
              <w:t>30kg/ m3，回弹性≥40%</w:t>
            </w:r>
            <w:r>
              <w:rPr>
                <w:rFonts w:hint="eastAsia" w:ascii="宋体" w:hAnsi="宋体" w:eastAsia="宋体" w:cs="宋体"/>
                <w:color w:val="auto"/>
                <w:spacing w:val="-12"/>
                <w:sz w:val="21"/>
                <w:szCs w:val="21"/>
              </w:rPr>
              <w:t xml:space="preserve">，厚度 </w:t>
            </w:r>
            <w:r>
              <w:rPr>
                <w:rFonts w:hint="eastAsia" w:ascii="宋体" w:hAnsi="宋体" w:eastAsia="宋体" w:cs="宋体"/>
                <w:color w:val="auto"/>
                <w:sz w:val="21"/>
                <w:szCs w:val="21"/>
              </w:rPr>
              <w:t>40mm</w:t>
            </w:r>
            <w:r>
              <w:rPr>
                <w:rFonts w:hint="eastAsia" w:ascii="宋体" w:hAnsi="宋体" w:eastAsia="宋体" w:cs="宋体"/>
                <w:color w:val="auto"/>
                <w:spacing w:val="-7"/>
                <w:sz w:val="21"/>
                <w:szCs w:val="21"/>
              </w:rPr>
              <w:t xml:space="preserve"> 以上，理化性能应符合国家现行标准， 压膜量达到国家现行检测标准；</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★圆桌及框架：优质白蜡木实木框架，经防虫、防腐处理；硬度大，耐磨靠背配有活动靠枕★环保标准：防腐，防虫化学处理；保证甲醛释放量符合国家标准有关规格＜1.5mg/L 中国环境标志认证、中国质量认证中心、中国Ⅲ型环保标志、无毒害室内装饰装修材料，尺寸：（1 桌+4 椅）</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873885" cy="1346200"/>
                  <wp:effectExtent l="0" t="0" r="12065" b="6350"/>
                  <wp:docPr id="7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4.jpeg"/>
                          <pic:cNvPicPr>
                            <a:picLocks noChangeAspect="1"/>
                          </pic:cNvPicPr>
                        </pic:nvPicPr>
                        <pic:blipFill>
                          <a:blip r:embed="rId33" cstate="print"/>
                          <a:stretch>
                            <a:fillRect/>
                          </a:stretch>
                        </pic:blipFill>
                        <pic:spPr>
                          <a:xfrm>
                            <a:off x="0" y="0"/>
                            <a:ext cx="1874120" cy="1346263"/>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5000" w:type="pct"/>
            <w:gridSpan w:val="4"/>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3</w:t>
            </w: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会议桌</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：2400L*1200W*760H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w:t>
            </w:r>
            <w:r>
              <w:rPr>
                <w:rFonts w:hint="eastAsia" w:ascii="宋体" w:hAnsi="宋体" w:eastAsia="宋体" w:cs="宋体"/>
                <w:color w:val="auto"/>
                <w:spacing w:val="-4"/>
                <w:sz w:val="21"/>
                <w:szCs w:val="21"/>
              </w:rPr>
              <w:t xml:space="preserve">.台面：全部采用国家免检优质 </w:t>
            </w:r>
            <w:r>
              <w:rPr>
                <w:rFonts w:hint="eastAsia" w:ascii="宋体" w:hAnsi="宋体" w:eastAsia="宋体" w:cs="宋体"/>
                <w:color w:val="auto"/>
                <w:sz w:val="21"/>
                <w:szCs w:val="21"/>
              </w:rPr>
              <w:t>E1</w:t>
            </w:r>
            <w:r>
              <w:rPr>
                <w:rFonts w:hint="eastAsia" w:ascii="宋体" w:hAnsi="宋体" w:eastAsia="宋体" w:cs="宋体"/>
                <w:color w:val="auto"/>
                <w:spacing w:val="-11"/>
                <w:sz w:val="21"/>
                <w:szCs w:val="21"/>
              </w:rPr>
              <w:t xml:space="preserve"> 级双层环保板材，厚度为 </w:t>
            </w:r>
            <w:r>
              <w:rPr>
                <w:rFonts w:hint="eastAsia" w:ascii="宋体" w:hAnsi="宋体" w:eastAsia="宋体" w:cs="宋体"/>
                <w:color w:val="auto"/>
                <w:sz w:val="21"/>
                <w:szCs w:val="21"/>
              </w:rPr>
              <w:t>35mm</w:t>
            </w:r>
            <w:r>
              <w:rPr>
                <w:rFonts w:hint="eastAsia" w:ascii="宋体" w:hAnsi="宋体" w:eastAsia="宋体" w:cs="宋体"/>
                <w:color w:val="auto"/>
                <w:spacing w:val="-1"/>
                <w:sz w:val="21"/>
                <w:szCs w:val="21"/>
              </w:rPr>
              <w:t>,四周底部做油漆，下面配有</w:t>
            </w:r>
            <w:r>
              <w:rPr>
                <w:rFonts w:hint="eastAsia" w:ascii="宋体" w:hAnsi="宋体" w:eastAsia="宋体" w:cs="宋体"/>
                <w:color w:val="auto"/>
                <w:spacing w:val="-6"/>
                <w:sz w:val="21"/>
                <w:szCs w:val="21"/>
              </w:rPr>
              <w:t xml:space="preserve">储藏柜，方便布线 </w:t>
            </w:r>
            <w:r>
              <w:rPr>
                <w:rFonts w:hint="eastAsia" w:ascii="宋体" w:hAnsi="宋体" w:eastAsia="宋体" w:cs="宋体"/>
                <w:color w:val="auto"/>
                <w:sz w:val="21"/>
                <w:szCs w:val="21"/>
              </w:rPr>
              <w:t>2</w:t>
            </w:r>
            <w:r>
              <w:rPr>
                <w:rFonts w:hint="eastAsia" w:ascii="宋体" w:hAnsi="宋体" w:eastAsia="宋体" w:cs="宋体"/>
                <w:color w:val="auto"/>
                <w:spacing w:val="-3"/>
                <w:sz w:val="21"/>
                <w:szCs w:val="21"/>
              </w:rPr>
              <w:t xml:space="preserve">.钢架：采用优质无缝镀锌管壁厚 </w:t>
            </w:r>
            <w:r>
              <w:rPr>
                <w:rFonts w:hint="eastAsia" w:ascii="宋体" w:hAnsi="宋体" w:eastAsia="宋体" w:cs="宋体"/>
                <w:color w:val="auto"/>
                <w:sz w:val="21"/>
                <w:szCs w:val="21"/>
              </w:rPr>
              <w:t>2.0mm，表面喷塑或喷粉处理；饰面上为防火板。德国进口优质五金配件，优于 QB/T 2454-1999</w:t>
            </w:r>
            <w:r>
              <w:rPr>
                <w:rFonts w:hint="eastAsia" w:ascii="宋体" w:hAnsi="宋体" w:eastAsia="宋体" w:cs="宋体"/>
                <w:color w:val="auto"/>
                <w:spacing w:val="-1"/>
                <w:sz w:val="21"/>
                <w:szCs w:val="21"/>
              </w:rPr>
              <w:t xml:space="preserve"> 家具五金检测要求。下面配有彩色调节脚，样式如图。</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色：图片色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trPr>
        <w:tc>
          <w:tcPr>
            <w:tcW w:w="215" w:type="pct"/>
            <w:vMerge w:val="continue"/>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792605" cy="731520"/>
                  <wp:effectExtent l="0" t="0" r="17145" b="11430"/>
                  <wp:docPr id="7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9.jpeg"/>
                          <pic:cNvPicPr>
                            <a:picLocks noChangeAspect="1"/>
                          </pic:cNvPicPr>
                        </pic:nvPicPr>
                        <pic:blipFill>
                          <a:blip r:embed="rId18" cstate="print"/>
                          <a:stretch>
                            <a:fillRect/>
                          </a:stretch>
                        </pic:blipFill>
                        <pic:spPr>
                          <a:xfrm>
                            <a:off x="0" y="0"/>
                            <a:ext cx="1793157" cy="731901"/>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215"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1657" w:type="pc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会议椅</w:t>
            </w:r>
          </w:p>
        </w:tc>
        <w:tc>
          <w:tcPr>
            <w:tcW w:w="2978" w:type="pct"/>
            <w:vMerge w:val="restar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eastAsia="zh-CN"/>
              </w:rPr>
              <w:t>尺寸规格</w:t>
            </w:r>
            <w:r>
              <w:rPr>
                <w:rFonts w:hint="eastAsia" w:ascii="宋体" w:hAnsi="宋体" w:eastAsia="宋体" w:cs="宋体"/>
                <w:color w:val="auto"/>
                <w:sz w:val="21"/>
                <w:szCs w:val="21"/>
              </w:rPr>
              <w:t>：585L*625D*865H</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材质工艺</w:t>
            </w:r>
            <w:r>
              <w:rPr>
                <w:rFonts w:hint="eastAsia" w:ascii="宋体" w:hAnsi="宋体" w:eastAsia="宋体" w:cs="宋体"/>
                <w:color w:val="auto"/>
                <w:sz w:val="21"/>
                <w:szCs w:val="21"/>
              </w:rPr>
              <w:t>：1、椅板：11 层以上优质曲木板材高温热压成型椅板，板材承受压力达 300KG；</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eastAsia="zh-CN"/>
              </w:rPr>
              <w:t>阻</w:t>
            </w:r>
            <w:r>
              <w:rPr>
                <w:rFonts w:hint="eastAsia" w:ascii="宋体" w:hAnsi="宋体" w:eastAsia="宋体" w:cs="宋体"/>
                <w:color w:val="auto"/>
                <w:sz w:val="21"/>
                <w:szCs w:val="21"/>
              </w:rPr>
              <w:t>燃聚氨酯定型海绵；</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cs="宋体"/>
                <w:color w:val="auto"/>
                <w:sz w:val="21"/>
                <w:szCs w:val="21"/>
                <w:lang w:eastAsia="zh-CN"/>
              </w:rPr>
              <w:t>饰面：</w:t>
            </w:r>
            <w:r>
              <w:rPr>
                <w:rFonts w:hint="eastAsia" w:ascii="宋体" w:hAnsi="宋体" w:eastAsia="宋体" w:cs="宋体"/>
                <w:color w:val="auto"/>
                <w:sz w:val="21"/>
                <w:szCs w:val="21"/>
              </w:rPr>
              <w:t>优质防火网面料及麻绒饰面，扶手上扣皮；</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4、椅架：采用冷轧高频光亮扁管，壁厚不低于 1.5mm，模具折弯成型，表面除油除锈、磷化、电镀处理，下</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面配有防磨防滑脚垫。</w:t>
            </w: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颜 色：黑色</w:t>
            </w:r>
          </w:p>
        </w:tc>
        <w:tc>
          <w:tcPr>
            <w:tcW w:w="148" w:type="pct"/>
            <w:vMerge w:val="restart"/>
            <w:vAlign w:val="center"/>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 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15"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c>
          <w:tcPr>
            <w:tcW w:w="1657" w:type="pct"/>
          </w:tcPr>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p>
            <w:pPr>
              <w:pStyle w:val="96"/>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drawing>
                <wp:inline distT="0" distB="0" distL="0" distR="0">
                  <wp:extent cx="1021715" cy="1341755"/>
                  <wp:effectExtent l="0" t="0" r="6985" b="10795"/>
                  <wp:docPr id="7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5.jpeg"/>
                          <pic:cNvPicPr>
                            <a:picLocks noChangeAspect="1"/>
                          </pic:cNvPicPr>
                        </pic:nvPicPr>
                        <pic:blipFill>
                          <a:blip r:embed="rId34" cstate="print"/>
                          <a:stretch>
                            <a:fillRect/>
                          </a:stretch>
                        </pic:blipFill>
                        <pic:spPr>
                          <a:xfrm>
                            <a:off x="0" y="0"/>
                            <a:ext cx="1021992" cy="1342167"/>
                          </a:xfrm>
                          <a:prstGeom prst="rect">
                            <a:avLst/>
                          </a:prstGeom>
                        </pic:spPr>
                      </pic:pic>
                    </a:graphicData>
                  </a:graphic>
                </wp:inline>
              </w:drawing>
            </w:r>
          </w:p>
        </w:tc>
        <w:tc>
          <w:tcPr>
            <w:tcW w:w="2978" w:type="pct"/>
            <w:vMerge w:val="continue"/>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textAlignment w:val="auto"/>
              <w:rPr>
                <w:rFonts w:hint="eastAsia" w:ascii="宋体" w:hAnsi="宋体" w:eastAsia="宋体" w:cs="宋体"/>
                <w:color w:val="auto"/>
                <w:sz w:val="21"/>
                <w:szCs w:val="21"/>
              </w:rPr>
            </w:pPr>
          </w:p>
        </w:tc>
        <w:tc>
          <w:tcPr>
            <w:tcW w:w="148"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jc w:val="center"/>
              <w:textAlignment w:val="auto"/>
              <w:rPr>
                <w:rFonts w:hint="eastAsia" w:ascii="宋体" w:hAnsi="宋体" w:eastAsia="宋体" w:cs="宋体"/>
                <w:color w:val="auto"/>
                <w:sz w:val="21"/>
                <w:szCs w:val="21"/>
              </w:rPr>
            </w:pPr>
          </w:p>
        </w:tc>
      </w:tr>
    </w:tbl>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bCs/>
          <w:color w:val="auto"/>
          <w:szCs w:val="21"/>
          <w:lang w:val="en-US" w:eastAsia="zh-CN"/>
        </w:rPr>
        <w:t>注：</w:t>
      </w:r>
      <w:r>
        <w:rPr>
          <w:rFonts w:hint="eastAsia" w:asciiTheme="minorEastAsia" w:hAnsiTheme="minorEastAsia" w:eastAsiaTheme="minorEastAsia" w:cstheme="minorEastAsia"/>
          <w:b w:val="0"/>
          <w:bCs w:val="0"/>
          <w:color w:val="auto"/>
          <w:szCs w:val="21"/>
          <w:lang w:val="en-US" w:eastAsia="zh-CN"/>
        </w:rPr>
        <w:t>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要求其唯一性，投标人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page"/>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宋体" w:hAnsi="宋体" w:eastAsia="宋体" w:cs="宋体"/>
          <w:b/>
          <w:bCs/>
          <w:color w:val="auto"/>
          <w:sz w:val="21"/>
          <w:szCs w:val="21"/>
          <w:lang w:val="en-US" w:eastAsia="zh-CN"/>
        </w:rPr>
      </w:pPr>
      <w:bookmarkStart w:id="105" w:name="_Toc15828"/>
      <w:r>
        <w:rPr>
          <w:rFonts w:hint="eastAsia" w:ascii="宋体" w:hAnsi="宋体" w:eastAsia="宋体" w:cs="宋体"/>
          <w:b/>
          <w:bCs/>
          <w:color w:val="auto"/>
          <w:sz w:val="21"/>
          <w:szCs w:val="21"/>
          <w:lang w:val="en-US" w:eastAsia="zh-CN"/>
        </w:rPr>
        <w:t>二、商务需求</w:t>
      </w:r>
      <w:bookmarkEnd w:id="105"/>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val="0"/>
          <w:bCs/>
          <w:color w:val="auto"/>
          <w:kern w:val="0"/>
          <w:sz w:val="21"/>
          <w:szCs w:val="21"/>
        </w:rPr>
      </w:pPr>
      <w:r>
        <w:rPr>
          <w:rFonts w:hint="eastAsia" w:ascii="宋体" w:hAnsi="宋体" w:eastAsia="宋体" w:cs="宋体"/>
          <w:b w:val="0"/>
          <w:bCs w:val="0"/>
          <w:color w:val="auto"/>
          <w:sz w:val="21"/>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宋体" w:hAnsi="宋体" w:eastAsia="宋体" w:cs="宋体"/>
          <w:b/>
          <w:bCs/>
          <w:color w:val="auto"/>
          <w:sz w:val="21"/>
          <w:szCs w:val="21"/>
          <w:lang w:val="en-US" w:eastAsia="zh-CN"/>
        </w:rPr>
        <w:br w:type="textWrapping"/>
      </w:r>
      <w:r>
        <w:rPr>
          <w:rFonts w:hint="eastAsia" w:ascii="宋体" w:hAnsi="宋体" w:eastAsia="宋体" w:cs="宋体"/>
          <w:b/>
          <w:bCs/>
          <w:color w:val="auto"/>
          <w:sz w:val="21"/>
          <w:szCs w:val="21"/>
          <w:lang w:val="en-US" w:eastAsia="zh-CN"/>
        </w:rPr>
        <w:t>2、产品质量要求：</w:t>
      </w:r>
      <w:r>
        <w:rPr>
          <w:rFonts w:hint="eastAsia" w:ascii="宋体" w:hAnsi="宋体" w:eastAsia="宋体" w:cs="宋体"/>
          <w:b/>
          <w:bCs/>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val="0"/>
          <w:bCs/>
          <w:color w:val="auto"/>
          <w:kern w:val="0"/>
          <w:sz w:val="21"/>
          <w:szCs w:val="21"/>
        </w:rPr>
        <w:t>2.1铁质家具</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2.1.1严格按照国家标准DA/t7-92，所用材料符合GB710-82的国家标准。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2.1.2零件在涂覆前，均应进行清洗、除油、除锈等处理。面板、侧面板等重要零件要进行磷化处理。</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2.1.3产品所有标准件及紧固件均需氧化或镀锌处理。</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2.1.4颜色按定货要求，色泽应一致，漆面应均匀光亮、无划伤。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2.1.5包安装到位，并承诺五年质量问题免费保修。</w:t>
      </w:r>
    </w:p>
    <w:p>
      <w:pPr>
        <w:keepNext w:val="0"/>
        <w:keepLines w:val="0"/>
        <w:pageBreakBefore w:val="0"/>
        <w:widowControl w:val="0"/>
        <w:kinsoku/>
        <w:wordWrap/>
        <w:overflowPunct/>
        <w:topLinePunct w:val="0"/>
        <w:bidi w:val="0"/>
        <w:snapToGrid/>
        <w:spacing w:line="360" w:lineRule="auto"/>
        <w:ind w:firstLine="210" w:firstLineChars="100"/>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2.2木质家具</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2.2.1所有产品将按国家现行《木家具通用技术标准》GB/T3324-2008实行。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2.2.2所有提供的家具用材符合国家现行《室内装饰装修材料木家具有害物质限量》GB18584-2009和《室内装饰装修材料、人造板及其制品中甲醛释放限量》（GB 18580-2017）的环保标准。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2.2.3所有产品严格按</w:t>
      </w:r>
      <w:r>
        <w:rPr>
          <w:rFonts w:hint="eastAsia" w:ascii="宋体" w:hAnsi="宋体" w:eastAsia="宋体" w:cs="宋体"/>
          <w:color w:val="auto"/>
          <w:kern w:val="0"/>
          <w:sz w:val="21"/>
          <w:szCs w:val="21"/>
          <w:lang w:eastAsia="zh-CN"/>
        </w:rPr>
        <w:t>磋商要求</w:t>
      </w:r>
      <w:r>
        <w:rPr>
          <w:rFonts w:hint="eastAsia" w:ascii="宋体" w:hAnsi="宋体" w:eastAsia="宋体" w:cs="宋体"/>
          <w:color w:val="auto"/>
          <w:kern w:val="0"/>
          <w:sz w:val="21"/>
          <w:szCs w:val="21"/>
        </w:rPr>
        <w:t>及样品要求进行原材料采购，按图纸工艺及国家现行标准生产及安装。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2.2.4为保证加工全过程的管理，在加工制作过程中，采购人有权临时突击性检查，发现质量问题，采购方人有权制止、纠正、甚至终止合同。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2.2.5包安装到位，并承诺三年内质量问题免费保修。</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2.3其他家具：</w:t>
      </w:r>
      <w:r>
        <w:rPr>
          <w:rFonts w:hint="eastAsia" w:ascii="宋体" w:hAnsi="宋体" w:eastAsia="宋体" w:cs="宋体"/>
          <w:b w:val="0"/>
          <w:bCs w:val="0"/>
          <w:color w:val="auto"/>
          <w:sz w:val="21"/>
          <w:szCs w:val="21"/>
          <w:lang w:val="en-US" w:eastAsia="zh-CN"/>
        </w:rPr>
        <w:t>安装、验收合格之日起质保期为三年。</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3、售后服务要求：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210" w:firstLineChars="10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保修期内，乙方承诺接电后2小时内响应，24小时内派维修人员到达现场，并及时恢复使用（包括节假日），随时满足用户的咨询、维修、培训等服务；超过保修期产品实行终身维修服务，质保期满后只收取维修材料费，不计人工费。</w:t>
      </w:r>
    </w:p>
    <w:p>
      <w:pPr>
        <w:pStyle w:val="2"/>
        <w:keepNext w:val="0"/>
        <w:keepLines w:val="0"/>
        <w:pageBreakBefore w:val="0"/>
        <w:widowControl w:val="0"/>
        <w:kinsoku/>
        <w:wordWrap/>
        <w:overflowPunct/>
        <w:topLinePunct w:val="0"/>
        <w:bidi w:val="0"/>
        <w:snapToGrid/>
        <w:spacing w:after="0" w:line="360" w:lineRule="auto"/>
        <w:ind w:firstLine="210" w:firstLineChars="1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3.2若在24小时内仍未能有效解决，免费提供同档次的设备予采购人临时使用。</w:t>
      </w:r>
    </w:p>
    <w:p>
      <w:pPr>
        <w:pStyle w:val="2"/>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4、质保期/保修期：安装、验收合格之日起质保期为三年。</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5、交货地点：湖北工业大学内，采购人指定地点。</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6、履约保证金：合同金额的5%；签订合同前5个工作日递交，以支票、汇票、本票或者金融机构、担保机构出具的保函等非现金形式提交。</w:t>
      </w:r>
    </w:p>
    <w:p>
      <w:pPr>
        <w:keepNext w:val="0"/>
        <w:keepLines w:val="0"/>
        <w:pageBreakBefore w:val="0"/>
        <w:widowControl w:val="0"/>
        <w:kinsoku/>
        <w:wordWrap/>
        <w:overflowPunct/>
        <w:topLinePunct w:val="0"/>
        <w:bidi w:val="0"/>
        <w:snapToGrid/>
        <w:spacing w:line="360" w:lineRule="auto"/>
        <w:ind w:left="210" w:hanging="211" w:hangingChars="1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7、付款方式：</w:t>
      </w:r>
    </w:p>
    <w:p>
      <w:pPr>
        <w:keepNext w:val="0"/>
        <w:keepLines w:val="0"/>
        <w:pageBreakBefore w:val="0"/>
        <w:widowControl w:val="0"/>
        <w:kinsoku/>
        <w:wordWrap/>
        <w:overflowPunct/>
        <w:topLinePunct w:val="0"/>
        <w:bidi w:val="0"/>
        <w:snapToGrid/>
        <w:spacing w:line="360" w:lineRule="auto"/>
        <w:ind w:firstLine="210" w:firstLineChars="1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.1自合同签订之日起，</w:t>
      </w:r>
      <w:r>
        <w:rPr>
          <w:rFonts w:hint="eastAsia" w:ascii="宋体" w:hAnsi="宋体" w:cs="宋体"/>
          <w:color w:val="auto"/>
          <w:kern w:val="0"/>
          <w:sz w:val="21"/>
          <w:szCs w:val="21"/>
          <w:lang w:eastAsia="zh-CN"/>
        </w:rPr>
        <w:t>履约保证金转为</w:t>
      </w:r>
      <w:r>
        <w:rPr>
          <w:rFonts w:hint="eastAsia" w:ascii="宋体" w:hAnsi="宋体" w:eastAsia="宋体" w:cs="宋体"/>
          <w:color w:val="auto"/>
          <w:kern w:val="0"/>
          <w:sz w:val="21"/>
          <w:szCs w:val="21"/>
        </w:rPr>
        <w:t>质量保证金。</w:t>
      </w:r>
      <w:r>
        <w:rPr>
          <w:rFonts w:hint="eastAsia" w:ascii="宋体" w:hAnsi="宋体" w:eastAsia="宋体" w:cs="宋体"/>
          <w:color w:val="auto"/>
          <w:kern w:val="0"/>
          <w:sz w:val="21"/>
          <w:szCs w:val="21"/>
          <w:lang w:eastAsia="zh-CN"/>
        </w:rPr>
        <w:t>质保期限</w:t>
      </w:r>
      <w:r>
        <w:rPr>
          <w:rFonts w:hint="eastAsia" w:ascii="宋体" w:hAnsi="宋体" w:eastAsia="宋体" w:cs="宋体"/>
          <w:color w:val="auto"/>
          <w:kern w:val="0"/>
          <w:sz w:val="21"/>
          <w:szCs w:val="21"/>
        </w:rPr>
        <w:t>满后，若能完全履行合同条款，采购将合同质量保证金原额无息一次性转账支付退还给供应商。</w:t>
      </w:r>
    </w:p>
    <w:p>
      <w:pPr>
        <w:keepNext w:val="0"/>
        <w:keepLines w:val="0"/>
        <w:pageBreakBefore w:val="0"/>
        <w:widowControl w:val="0"/>
        <w:kinsoku/>
        <w:wordWrap/>
        <w:overflowPunct/>
        <w:topLinePunct w:val="0"/>
        <w:bidi w:val="0"/>
        <w:snapToGrid/>
        <w:spacing w:line="360" w:lineRule="auto"/>
        <w:ind w:firstLine="210" w:firstLineChars="1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2货到安装到位，符合质量和数量要求，以采购人的最终用户出具的收货证明、验收报告以及提供的发票和质量保证金收据等证明为依据，采购将在5个工作日内办理合同确认申请，资金管理部门将直接将全部货款支付给供应商</w:t>
      </w:r>
      <w:r>
        <w:rPr>
          <w:rFonts w:hint="eastAsia" w:ascii="宋体" w:hAnsi="宋体" w:eastAsia="宋体" w:cs="宋体"/>
          <w:color w:val="auto"/>
          <w:kern w:val="0"/>
          <w:sz w:val="21"/>
          <w:szCs w:val="21"/>
          <w:lang w:eastAsia="zh-CN"/>
        </w:rPr>
        <w:t>，供应商需开具专用发票</w:t>
      </w:r>
      <w:r>
        <w:rPr>
          <w:rFonts w:hint="eastAsia" w:ascii="宋体" w:hAnsi="宋体" w:eastAsia="宋体" w:cs="宋体"/>
          <w:color w:val="auto"/>
          <w:kern w:val="0"/>
          <w:sz w:val="21"/>
          <w:szCs w:val="21"/>
        </w:rPr>
        <w:t>。如遇特殊情况，办理付款可以适当延迟。</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8、其它：</w:t>
      </w:r>
    </w:p>
    <w:p>
      <w:pPr>
        <w:keepNext w:val="0"/>
        <w:keepLines w:val="0"/>
        <w:pageBreakBefore w:val="0"/>
        <w:widowControl w:val="0"/>
        <w:kinsoku/>
        <w:wordWrap/>
        <w:overflowPunct/>
        <w:topLinePunct w:val="0"/>
        <w:autoSpaceDE w:val="0"/>
        <w:autoSpaceDN w:val="0"/>
        <w:bidi w:val="0"/>
        <w:adjustRightInd w:val="0"/>
        <w:snapToGrid/>
        <w:spacing w:line="360" w:lineRule="auto"/>
        <w:ind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宋体" w:hAnsi="宋体" w:eastAsia="宋体" w:cs="宋体"/>
          <w:b w:val="0"/>
          <w:bCs w:val="0"/>
          <w:color w:val="auto"/>
          <w:sz w:val="21"/>
          <w:szCs w:val="21"/>
          <w:lang w:val="en-US" w:eastAsia="zh-CN"/>
        </w:rPr>
        <w:t>8.</w:t>
      </w: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采购需求所列家具设备属于环境标志产品政府采购品目清单和节能产品政府采购品目清单范围的，供应商应当提供国家确定的认证机构出具的、处于有效期之内的节能产品、环境标志产品认证证书复印件。</w:t>
      </w:r>
      <w:r>
        <w:rPr>
          <w:rFonts w:hint="eastAsia" w:ascii="宋体" w:hAnsi="宋体" w:eastAsia="宋体" w:cs="宋体"/>
          <w:b w:val="0"/>
          <w:bCs w:val="0"/>
          <w:color w:val="auto"/>
          <w:sz w:val="21"/>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outlineLvl w:val="9"/>
        <w:rPr>
          <w:rFonts w:hint="eastAsia"/>
          <w:color w:val="auto"/>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pStyle w:val="3"/>
        <w:numPr>
          <w:ilvl w:val="0"/>
          <w:numId w:val="4"/>
        </w:numPr>
        <w:jc w:val="center"/>
        <w:rPr>
          <w:rFonts w:hint="eastAsia" w:asciiTheme="minorEastAsia" w:hAnsiTheme="minorEastAsia" w:eastAsiaTheme="minorEastAsia" w:cstheme="minorEastAsia"/>
          <w:color w:val="auto"/>
          <w:szCs w:val="21"/>
        </w:rPr>
      </w:pPr>
      <w:bookmarkStart w:id="106" w:name="_Toc1933"/>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06"/>
    </w:p>
    <w:p>
      <w:pPr>
        <w:spacing w:line="360" w:lineRule="auto"/>
        <w:outlineLvl w:val="1"/>
        <w:rPr>
          <w:rFonts w:hint="eastAsia" w:asciiTheme="minorEastAsia" w:hAnsiTheme="minorEastAsia" w:eastAsiaTheme="minorEastAsia" w:cstheme="minorEastAsia"/>
          <w:b/>
          <w:color w:val="auto"/>
          <w:szCs w:val="21"/>
        </w:rPr>
      </w:pPr>
      <w:bookmarkStart w:id="107" w:name="_Toc10483"/>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07"/>
    </w:p>
    <w:tbl>
      <w:tblPr>
        <w:tblStyle w:val="2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资格要求</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08" w:name="_Toc25729"/>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08"/>
    </w:p>
    <w:tbl>
      <w:tblPr>
        <w:tblStyle w:val="27"/>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rPr>
          <w:rFonts w:hint="eastAsia"/>
          <w:color w:val="auto"/>
        </w:rPr>
      </w:pPr>
      <w:r>
        <w:rPr>
          <w:rFonts w:hint="eastAsia" w:asciiTheme="minorEastAsia" w:hAnsiTheme="minorEastAsia" w:eastAsiaTheme="minorEastAsia" w:cstheme="minorEastAsia"/>
          <w:color w:val="auto"/>
        </w:rPr>
        <w:br w:type="page"/>
      </w:r>
    </w:p>
    <w:p>
      <w:pPr>
        <w:spacing w:line="360" w:lineRule="auto"/>
        <w:outlineLvl w:val="1"/>
        <w:rPr>
          <w:rFonts w:hint="eastAsia" w:asciiTheme="minorEastAsia" w:hAnsiTheme="minorEastAsia" w:eastAsiaTheme="minorEastAsia" w:cstheme="minorEastAsia"/>
          <w:b/>
          <w:color w:val="auto"/>
          <w:szCs w:val="21"/>
        </w:rPr>
      </w:pPr>
      <w:bookmarkStart w:id="109" w:name="_Toc16455"/>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09"/>
    </w:p>
    <w:tbl>
      <w:tblPr>
        <w:tblStyle w:val="27"/>
        <w:tblW w:w="4996"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5"/>
        <w:gridCol w:w="1249"/>
        <w:gridCol w:w="6710"/>
        <w:gridCol w:w="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358" w:type="pct"/>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spacing w:val="-6"/>
                <w:sz w:val="21"/>
                <w:szCs w:val="21"/>
              </w:rPr>
            </w:pPr>
            <w:bookmarkStart w:id="110" w:name="_Toc30868"/>
            <w:r>
              <w:rPr>
                <w:rFonts w:hint="eastAsia" w:ascii="宋体" w:hAnsi="宋体" w:eastAsia="宋体" w:cs="宋体"/>
                <w:b/>
                <w:bCs/>
                <w:sz w:val="21"/>
                <w:szCs w:val="21"/>
              </w:rPr>
              <w:t>类别</w:t>
            </w:r>
          </w:p>
        </w:tc>
        <w:tc>
          <w:tcPr>
            <w:tcW w:w="673" w:type="pct"/>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spacing w:val="-6"/>
                <w:sz w:val="21"/>
                <w:szCs w:val="21"/>
              </w:rPr>
            </w:pPr>
            <w:r>
              <w:rPr>
                <w:rFonts w:hint="eastAsia" w:ascii="宋体" w:hAnsi="宋体" w:eastAsia="宋体" w:cs="宋体"/>
                <w:b/>
                <w:bCs/>
                <w:sz w:val="21"/>
                <w:szCs w:val="21"/>
              </w:rPr>
              <w:t>评审因素</w:t>
            </w:r>
          </w:p>
        </w:tc>
        <w:tc>
          <w:tcPr>
            <w:tcW w:w="3614" w:type="pct"/>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spacing w:val="-6"/>
                <w:sz w:val="21"/>
                <w:szCs w:val="21"/>
              </w:rPr>
            </w:pPr>
            <w:r>
              <w:rPr>
                <w:rFonts w:hint="eastAsia" w:ascii="宋体" w:hAnsi="宋体" w:eastAsia="宋体" w:cs="宋体"/>
                <w:b/>
                <w:bCs/>
                <w:sz w:val="21"/>
                <w:szCs w:val="21"/>
              </w:rPr>
              <w:t>评审标准</w:t>
            </w:r>
          </w:p>
        </w:tc>
        <w:tc>
          <w:tcPr>
            <w:tcW w:w="352" w:type="pct"/>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358" w:type="pct"/>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spacing w:val="-6"/>
                <w:sz w:val="21"/>
                <w:szCs w:val="21"/>
              </w:rPr>
            </w:pPr>
            <w:r>
              <w:rPr>
                <w:rFonts w:hint="eastAsia" w:ascii="宋体" w:hAnsi="宋体" w:eastAsia="宋体" w:cs="宋体"/>
                <w:kern w:val="0"/>
                <w:sz w:val="21"/>
                <w:szCs w:val="21"/>
                <w:lang w:bidi="ar"/>
              </w:rPr>
              <w:t>竞标报价</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val="en-US" w:eastAsia="zh-CN" w:bidi="ar"/>
              </w:rPr>
              <w:t>50</w:t>
            </w:r>
            <w:r>
              <w:rPr>
                <w:rFonts w:hint="eastAsia" w:ascii="宋体" w:hAnsi="宋体" w:eastAsia="宋体" w:cs="宋体"/>
                <w:kern w:val="0"/>
                <w:sz w:val="21"/>
                <w:szCs w:val="21"/>
                <w:lang w:bidi="ar"/>
              </w:rPr>
              <w:t>分</w:t>
            </w:r>
          </w:p>
        </w:tc>
        <w:tc>
          <w:tcPr>
            <w:tcW w:w="673" w:type="pct"/>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spacing w:val="-6"/>
                <w:sz w:val="21"/>
                <w:szCs w:val="21"/>
              </w:rPr>
            </w:pPr>
            <w:r>
              <w:rPr>
                <w:rFonts w:hint="eastAsia" w:ascii="宋体" w:hAnsi="宋体" w:eastAsia="宋体" w:cs="宋体"/>
                <w:kern w:val="0"/>
                <w:sz w:val="21"/>
                <w:szCs w:val="21"/>
                <w:lang w:bidi="ar"/>
              </w:rPr>
              <w:t>最后报价</w:t>
            </w:r>
          </w:p>
        </w:tc>
        <w:tc>
          <w:tcPr>
            <w:tcW w:w="3614" w:type="pct"/>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1、报价采用低价优先法计算，即满足磋商采购文件要求且报价最低的报价为磋商基准价，其报价分为满分</w:t>
            </w:r>
            <w:r>
              <w:rPr>
                <w:rFonts w:hint="eastAsia" w:ascii="宋体" w:hAnsi="宋体" w:eastAsia="宋体" w:cs="宋体"/>
                <w:sz w:val="21"/>
                <w:szCs w:val="21"/>
                <w:lang w:val="en-US" w:eastAsia="zh-CN"/>
              </w:rPr>
              <w:t>50</w:t>
            </w:r>
            <w:r>
              <w:rPr>
                <w:rFonts w:hint="eastAsia" w:ascii="宋体" w:hAnsi="宋体" w:eastAsia="宋体" w:cs="宋体"/>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2、其他供应商的报价分按照下列公式计算：</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rPr>
              <w:t>报价分=（磋商基准价/磋商报价）×</w:t>
            </w:r>
            <w:r>
              <w:rPr>
                <w:rFonts w:hint="eastAsia" w:ascii="宋体" w:hAnsi="宋体" w:eastAsia="宋体" w:cs="宋体"/>
                <w:sz w:val="21"/>
                <w:szCs w:val="21"/>
                <w:lang w:val="en-US" w:eastAsia="zh-CN"/>
              </w:rPr>
              <w:t>50</w:t>
            </w:r>
          </w:p>
          <w:p>
            <w:pPr>
              <w:keepNext w:val="0"/>
              <w:keepLines w:val="0"/>
              <w:pageBreakBefore w:val="0"/>
              <w:widowControl/>
              <w:kinsoku/>
              <w:wordWrap/>
              <w:overflowPunct/>
              <w:topLinePunct w:val="0"/>
              <w:bidi w:val="0"/>
              <w:snapToGrid/>
              <w:spacing w:line="360" w:lineRule="auto"/>
              <w:jc w:val="left"/>
              <w:textAlignment w:val="center"/>
              <w:rPr>
                <w:rFonts w:hint="eastAsia" w:ascii="宋体" w:hAnsi="宋体" w:eastAsia="宋体" w:cs="宋体"/>
                <w:sz w:val="21"/>
                <w:szCs w:val="21"/>
              </w:rPr>
            </w:pPr>
            <w:r>
              <w:rPr>
                <w:rFonts w:hint="eastAsia" w:ascii="宋体" w:hAnsi="宋体" w:eastAsia="宋体" w:cs="宋体"/>
                <w:b/>
                <w:bCs/>
                <w:sz w:val="21"/>
                <w:szCs w:val="21"/>
              </w:rPr>
              <w:t>备注：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tc>
        <w:tc>
          <w:tcPr>
            <w:tcW w:w="352" w:type="pct"/>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50</w:t>
            </w:r>
            <w:r>
              <w:rPr>
                <w:rFonts w:hint="eastAsia" w:ascii="宋体" w:hAnsi="宋体" w:eastAsia="宋体" w:cs="宋体"/>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58" w:type="pct"/>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商务</w:t>
            </w:r>
            <w:r>
              <w:rPr>
                <w:rFonts w:hint="eastAsia" w:ascii="宋体" w:hAnsi="宋体" w:eastAsia="宋体" w:cs="宋体"/>
                <w:spacing w:val="-6"/>
                <w:sz w:val="21"/>
                <w:szCs w:val="21"/>
                <w:lang w:val="en-US" w:eastAsia="zh-CN"/>
              </w:rPr>
              <w:t>20</w:t>
            </w:r>
            <w:r>
              <w:rPr>
                <w:rFonts w:hint="eastAsia" w:ascii="宋体" w:hAnsi="宋体" w:eastAsia="宋体" w:cs="宋体"/>
                <w:spacing w:val="-6"/>
                <w:sz w:val="21"/>
                <w:szCs w:val="21"/>
              </w:rPr>
              <w:t>分</w:t>
            </w:r>
          </w:p>
        </w:tc>
        <w:tc>
          <w:tcPr>
            <w:tcW w:w="673" w:type="pct"/>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财务状况</w:t>
            </w:r>
          </w:p>
        </w:tc>
        <w:tc>
          <w:tcPr>
            <w:tcW w:w="3614" w:type="pct"/>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根据供应商提供的近三年财务报告，对其经营状况、财务状况相互比较：</w:t>
            </w:r>
          </w:p>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连续盈利，偿债能力、盈利能力和抗风险能力强的，得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盈利情况一般，偿债能力和抗风险能力较弱的，得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无盈利，偿债能力和抗风险能力差的，得0分；</w:t>
            </w:r>
          </w:p>
          <w:p>
            <w:pPr>
              <w:pStyle w:val="2"/>
              <w:keepNext w:val="0"/>
              <w:keepLines w:val="0"/>
              <w:pageBreakBefore w:val="0"/>
              <w:kinsoku/>
              <w:wordWrap/>
              <w:overflowPunct/>
              <w:topLinePunct w:val="0"/>
              <w:bidi w:val="0"/>
              <w:snapToGrid/>
              <w:spacing w:after="0" w:line="360" w:lineRule="auto"/>
              <w:rPr>
                <w:rFonts w:hint="eastAsia" w:ascii="宋体" w:hAnsi="宋体" w:eastAsia="宋体" w:cs="宋体"/>
                <w:sz w:val="21"/>
                <w:szCs w:val="21"/>
              </w:rPr>
            </w:pPr>
            <w:r>
              <w:rPr>
                <w:rFonts w:hint="eastAsia" w:ascii="宋体" w:hAnsi="宋体" w:eastAsia="宋体" w:cs="宋体"/>
                <w:sz w:val="21"/>
                <w:szCs w:val="21"/>
              </w:rPr>
              <w:t>（成立不足三年的按公司成立时间起算）</w:t>
            </w:r>
          </w:p>
        </w:tc>
        <w:tc>
          <w:tcPr>
            <w:tcW w:w="352"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宋体" w:hAnsi="宋体" w:eastAsia="宋体" w:cs="宋体"/>
                <w:spacing w:val="-6"/>
                <w:sz w:val="21"/>
                <w:szCs w:val="21"/>
              </w:rPr>
            </w:pPr>
            <w:r>
              <w:rPr>
                <w:rFonts w:hint="eastAsia" w:ascii="宋体" w:hAnsi="宋体" w:eastAsia="宋体" w:cs="宋体"/>
                <w:sz w:val="21"/>
                <w:szCs w:val="21"/>
                <w:lang w:val="zh-CN"/>
              </w:rPr>
              <w:t>企业业绩</w:t>
            </w:r>
          </w:p>
        </w:tc>
        <w:tc>
          <w:tcPr>
            <w:tcW w:w="3614" w:type="pct"/>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近三年（磋商截止时间往前推算36个月）承担过的类似项目业绩一个得</w:t>
            </w:r>
            <w:r>
              <w:rPr>
                <w:rFonts w:hint="eastAsia" w:ascii="宋体" w:hAnsi="宋体" w:eastAsia="宋体" w:cs="宋体"/>
                <w:sz w:val="21"/>
                <w:szCs w:val="21"/>
                <w:lang w:val="en-US" w:eastAsia="zh-CN"/>
              </w:rPr>
              <w:t>1</w:t>
            </w:r>
            <w:r>
              <w:rPr>
                <w:rFonts w:hint="eastAsia" w:ascii="宋体" w:hAnsi="宋体" w:eastAsia="宋体" w:cs="宋体"/>
                <w:sz w:val="21"/>
                <w:szCs w:val="21"/>
              </w:rPr>
              <w:t>分，最高</w:t>
            </w:r>
            <w:r>
              <w:rPr>
                <w:rFonts w:hint="eastAsia" w:ascii="宋体" w:hAnsi="宋体" w:cs="宋体"/>
                <w:sz w:val="21"/>
                <w:szCs w:val="21"/>
                <w:lang w:val="en-US" w:eastAsia="zh-CN"/>
              </w:rPr>
              <w:t>5</w:t>
            </w:r>
            <w:r>
              <w:rPr>
                <w:rFonts w:hint="eastAsia" w:ascii="宋体" w:hAnsi="宋体" w:eastAsia="宋体" w:cs="宋体"/>
                <w:sz w:val="21"/>
                <w:szCs w:val="21"/>
              </w:rPr>
              <w:t>分。（须提供</w:t>
            </w:r>
            <w:r>
              <w:rPr>
                <w:rFonts w:hint="eastAsia" w:ascii="宋体" w:hAnsi="宋体" w:eastAsia="宋体" w:cs="宋体"/>
                <w:sz w:val="21"/>
                <w:szCs w:val="21"/>
                <w:lang w:eastAsia="zh-CN"/>
              </w:rPr>
              <w:t>公告截图</w:t>
            </w:r>
            <w:r>
              <w:rPr>
                <w:rFonts w:hint="eastAsia" w:ascii="宋体" w:hAnsi="宋体" w:eastAsia="宋体" w:cs="宋体"/>
                <w:sz w:val="21"/>
                <w:szCs w:val="21"/>
              </w:rPr>
              <w:t>、中标通知书、合同复印件）</w:t>
            </w:r>
          </w:p>
        </w:tc>
        <w:tc>
          <w:tcPr>
            <w:tcW w:w="352" w:type="pct"/>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cs="宋体"/>
                <w:sz w:val="21"/>
                <w:szCs w:val="21"/>
                <w:lang w:val="en-US" w:eastAsia="zh-CN"/>
              </w:rPr>
              <w:t>5</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restart"/>
            <w:tcBorders>
              <w:top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kern w:val="0"/>
                <w:sz w:val="21"/>
                <w:szCs w:val="21"/>
              </w:rPr>
            </w:pPr>
            <w:r>
              <w:rPr>
                <w:rFonts w:hint="eastAsia" w:ascii="宋体" w:hAnsi="宋体" w:eastAsia="宋体" w:cs="宋体"/>
                <w:sz w:val="21"/>
                <w:szCs w:val="21"/>
                <w:lang w:val="zh-CN"/>
              </w:rPr>
              <w:t>企业认证</w:t>
            </w: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供应商提供有效期内的质量管理体系认证证书，认证范围至少包括：校用家具和定制家具</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供应商提供有效期内的职业健康安全管理体系认证证书，认证范围至少包括：校用家具和定制家具</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供应商提供有效期内的环境管理体系认证证书，认证范围至少包括：校用家具和定制家具</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供应商提供有效期内的金属办公家具类中国环保产品认证证书，且认证产品至少包括：弓形椅、档案柜、演讲台、茶几、会议台</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供应商提供有效期内的木制办公家具类中国环保产品认证证书，且认证产品至少包括：屏风、办公桌、电脑台、演讲台、茶几、会议台</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供应商提供有效期内的软体家具类中国环保产品认证证书，且认证产品至少包括：真皮沙发、人造革沙发</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供应商提供有效期内的绿色产品认证证书，且认证模式至少包括：木家具：柜类、桌类、椅类、床类</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供应商提供有效期内的家具定制服务认证证书，认证范围至少包括：校用家具、定制家具、办公家具</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供应商提供有效期内的知识产权管理体系认证证书，认证范围至少包括：校用家具、办公家具</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7"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供应商提供有效期内的中国环境标志产品认证证书（人造板类家具），认证产品至少包括：办公桌、演讲台、茶几、会议台、茶水柜</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5"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供应商提供有效期内的中国环境标志产品认证证书（软体家具），认证产品至少包括：办公椅、会议椅、皮沙发</w:t>
            </w:r>
            <w:r>
              <w:rPr>
                <w:rFonts w:hint="eastAsia" w:ascii="宋体" w:hAnsi="宋体" w:eastAsia="宋体" w:cs="宋体"/>
                <w:sz w:val="21"/>
                <w:szCs w:val="21"/>
                <w:lang w:eastAsia="zh-CN"/>
              </w:rPr>
              <w:t>等</w:t>
            </w:r>
            <w:r>
              <w:rPr>
                <w:rFonts w:hint="eastAsia" w:ascii="宋体" w:hAnsi="宋体" w:eastAsia="宋体" w:cs="宋体"/>
                <w:sz w:val="21"/>
                <w:szCs w:val="21"/>
              </w:rPr>
              <w:t>，</w:t>
            </w:r>
            <w:r>
              <w:rPr>
                <w:rFonts w:hint="eastAsia" w:ascii="宋体" w:hAnsi="宋体" w:cs="宋体"/>
                <w:sz w:val="21"/>
                <w:szCs w:val="21"/>
                <w:lang w:eastAsia="zh-CN"/>
              </w:rPr>
              <w:t>满足本项目要求的得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w:t>
            </w:r>
            <w:r>
              <w:rPr>
                <w:rFonts w:hint="eastAsia" w:ascii="宋体" w:hAnsi="宋体" w:eastAsia="宋体" w:cs="宋体"/>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企业信誉</w:t>
            </w: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 xml:space="preserve">获得企业信用等级证书，AAA的得 </w:t>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分；AA及以下的得 0.5 分；未提供证书清晰复印件的不得分。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Merge w:val="continue"/>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z w:val="21"/>
                <w:szCs w:val="21"/>
                <w:lang w:val="zh-CN"/>
              </w:rPr>
            </w:pPr>
          </w:p>
        </w:tc>
        <w:tc>
          <w:tcPr>
            <w:tcW w:w="3614" w:type="pct"/>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 xml:space="preserve">获得“守合同重信用企业”证书，连续三年或以上的得 </w:t>
            </w:r>
            <w:r>
              <w:rPr>
                <w:rFonts w:hint="eastAsia" w:ascii="宋体" w:hAnsi="宋体" w:eastAsia="宋体" w:cs="宋体"/>
                <w:sz w:val="21"/>
                <w:szCs w:val="21"/>
                <w:lang w:val="en-US" w:eastAsia="zh-CN"/>
              </w:rPr>
              <w:t>1</w:t>
            </w:r>
            <w:r>
              <w:rPr>
                <w:rFonts w:hint="eastAsia" w:ascii="宋体" w:hAnsi="宋体" w:eastAsia="宋体" w:cs="宋体"/>
                <w:sz w:val="21"/>
                <w:szCs w:val="21"/>
              </w:rPr>
              <w:t>分，其他的得 0.5 分；未提供证书清晰复印件的不得分。</w:t>
            </w:r>
          </w:p>
        </w:tc>
        <w:tc>
          <w:tcPr>
            <w:tcW w:w="352" w:type="pc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58" w:type="pct"/>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技术服务</w:t>
            </w:r>
            <w:r>
              <w:rPr>
                <w:rFonts w:hint="eastAsia" w:ascii="宋体" w:hAnsi="宋体" w:eastAsia="宋体" w:cs="宋体"/>
                <w:spacing w:val="-6"/>
                <w:sz w:val="21"/>
                <w:szCs w:val="21"/>
                <w:lang w:val="en-US" w:eastAsia="zh-CN"/>
              </w:rPr>
              <w:t>30</w:t>
            </w:r>
            <w:r>
              <w:rPr>
                <w:rFonts w:hint="eastAsia" w:ascii="宋体" w:hAnsi="宋体" w:eastAsia="宋体" w:cs="宋体"/>
                <w:spacing w:val="-6"/>
                <w:sz w:val="21"/>
                <w:szCs w:val="21"/>
              </w:rPr>
              <w:t>分</w:t>
            </w:r>
          </w:p>
        </w:tc>
        <w:tc>
          <w:tcPr>
            <w:tcW w:w="673"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便捷性服务</w:t>
            </w:r>
          </w:p>
        </w:tc>
        <w:tc>
          <w:tcPr>
            <w:tcW w:w="3614" w:type="pct"/>
            <w:vAlign w:val="center"/>
          </w:tcPr>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根据供应商在本地设置的常驻售后服务机构，对其售后服务机构的人员、响应时间、距离采购人的交通便捷性等情况综合评议：</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内容完备、合理，针对性强，5分；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内容完备，可行，3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内容欠完备，基本可行，1 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pacing w:val="-6"/>
                <w:sz w:val="21"/>
                <w:szCs w:val="21"/>
              </w:rPr>
            </w:pPr>
            <w:r>
              <w:rPr>
                <w:rFonts w:hint="eastAsia" w:ascii="宋体" w:hAnsi="宋体" w:eastAsia="宋体" w:cs="宋体"/>
                <w:sz w:val="21"/>
                <w:szCs w:val="21"/>
              </w:rPr>
              <w:t>不可行，0 分。</w:t>
            </w:r>
          </w:p>
        </w:tc>
        <w:tc>
          <w:tcPr>
            <w:tcW w:w="352"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358" w:type="pct"/>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z w:val="21"/>
                <w:szCs w:val="21"/>
              </w:rPr>
            </w:pPr>
          </w:p>
        </w:tc>
        <w:tc>
          <w:tcPr>
            <w:tcW w:w="673" w:type="pct"/>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宋体" w:hAnsi="宋体" w:eastAsia="宋体" w:cs="宋体"/>
                <w:sz w:val="21"/>
                <w:szCs w:val="21"/>
              </w:rPr>
            </w:pPr>
            <w:r>
              <w:rPr>
                <w:rFonts w:hint="eastAsia" w:ascii="宋体" w:hAnsi="宋体" w:eastAsia="宋体" w:cs="宋体"/>
                <w:kern w:val="0"/>
                <w:sz w:val="21"/>
                <w:szCs w:val="21"/>
              </w:rPr>
              <w:t>售后服务</w:t>
            </w:r>
          </w:p>
        </w:tc>
        <w:tc>
          <w:tcPr>
            <w:tcW w:w="3614" w:type="pct"/>
            <w:vAlign w:val="center"/>
          </w:tcPr>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根据提供的用户售后服务方案，对其提供的设备售后质保方案、服务承诺条款情况综合评议：</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内容完备、合理，针对性强，5分；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内容完备，可行，3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内容欠完备，基本可行，1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不可行，0 分。</w:t>
            </w:r>
          </w:p>
        </w:tc>
        <w:tc>
          <w:tcPr>
            <w:tcW w:w="352" w:type="pct"/>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宋体" w:hAnsi="宋体" w:eastAsia="宋体" w:cs="宋体"/>
                <w:sz w:val="21"/>
                <w:szCs w:val="21"/>
              </w:rPr>
            </w:pPr>
            <w:r>
              <w:rPr>
                <w:rFonts w:hint="eastAsia" w:ascii="宋体" w:hAnsi="宋体" w:eastAsia="宋体" w:cs="宋体"/>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kern w:val="0"/>
                <w:sz w:val="21"/>
                <w:szCs w:val="21"/>
              </w:rPr>
            </w:pPr>
            <w:r>
              <w:rPr>
                <w:rFonts w:hint="eastAsia" w:ascii="宋体" w:hAnsi="宋体" w:eastAsia="宋体" w:cs="宋体"/>
                <w:sz w:val="21"/>
                <w:szCs w:val="21"/>
                <w:lang w:val="zh-CN"/>
              </w:rPr>
              <w:t>技术偏离</w:t>
            </w:r>
          </w:p>
        </w:tc>
        <w:tc>
          <w:tcPr>
            <w:tcW w:w="3614" w:type="pct"/>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技术参数响应情况占</w:t>
            </w:r>
            <w:r>
              <w:rPr>
                <w:rFonts w:hint="eastAsia" w:ascii="宋体" w:hAnsi="宋体" w:eastAsia="宋体" w:cs="宋体"/>
                <w:sz w:val="21"/>
                <w:szCs w:val="21"/>
                <w:lang w:val="en-US" w:eastAsia="zh-CN"/>
              </w:rPr>
              <w:t>15</w:t>
            </w:r>
            <w:r>
              <w:rPr>
                <w:rFonts w:hint="eastAsia" w:ascii="宋体" w:hAnsi="宋体" w:eastAsia="宋体" w:cs="宋体"/>
                <w:sz w:val="21"/>
                <w:szCs w:val="21"/>
              </w:rPr>
              <w:t>分，具体由评委根据供应商的磋商文件中产品情况、《技术响应、偏离说明表》等有关资料打分。</w:t>
            </w:r>
          </w:p>
          <w:p>
            <w:pPr>
              <w:keepNext w:val="0"/>
              <w:keepLines w:val="0"/>
              <w:pageBreakBefore w:val="0"/>
              <w:kinsoku/>
              <w:wordWrap/>
              <w:overflowPunct/>
              <w:topLinePunct w:val="0"/>
              <w:bidi w:val="0"/>
              <w:snapToGrid/>
              <w:spacing w:line="360" w:lineRule="auto"/>
              <w:rPr>
                <w:rFonts w:hint="eastAsia" w:ascii="宋体" w:hAnsi="宋体" w:eastAsia="宋体" w:cs="宋体"/>
                <w:spacing w:val="-6"/>
                <w:kern w:val="0"/>
                <w:sz w:val="21"/>
                <w:szCs w:val="21"/>
              </w:rPr>
            </w:pPr>
            <w:r>
              <w:rPr>
                <w:rFonts w:hint="eastAsia" w:ascii="宋体" w:hAnsi="宋体" w:eastAsia="宋体" w:cs="宋体"/>
                <w:sz w:val="21"/>
                <w:szCs w:val="21"/>
              </w:rPr>
              <w:t>其中：完全满足磋商文件技术参数要求的得5分；在此基础上，有</w:t>
            </w:r>
            <w:r>
              <w:rPr>
                <w:rFonts w:hint="eastAsia" w:ascii="宋体" w:hAnsi="宋体" w:eastAsia="宋体" w:cs="宋体"/>
                <w:sz w:val="21"/>
                <w:szCs w:val="21"/>
                <w:lang w:eastAsia="zh-CN"/>
              </w:rPr>
              <w:t>优于技术参数</w:t>
            </w:r>
            <w:r>
              <w:rPr>
                <w:rFonts w:hint="eastAsia" w:ascii="宋体" w:hAnsi="宋体" w:eastAsia="宋体" w:cs="宋体"/>
                <w:sz w:val="21"/>
                <w:szCs w:val="21"/>
              </w:rPr>
              <w:t>的每项</w:t>
            </w:r>
            <w:r>
              <w:rPr>
                <w:rFonts w:hint="eastAsia" w:ascii="宋体" w:hAnsi="宋体" w:eastAsia="宋体" w:cs="宋体"/>
                <w:sz w:val="21"/>
                <w:szCs w:val="21"/>
                <w:lang w:eastAsia="zh-CN"/>
              </w:rPr>
              <w:t>加</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eastAsia="zh-CN"/>
              </w:rPr>
              <w:t>，满分</w:t>
            </w:r>
            <w:r>
              <w:rPr>
                <w:rFonts w:hint="eastAsia" w:ascii="宋体" w:hAnsi="宋体" w:eastAsia="宋体" w:cs="宋体"/>
                <w:sz w:val="21"/>
                <w:szCs w:val="21"/>
                <w:lang w:val="en-US" w:eastAsia="zh-CN"/>
              </w:rPr>
              <w:t>15分</w:t>
            </w:r>
            <w:r>
              <w:rPr>
                <w:rFonts w:hint="eastAsia" w:ascii="宋体" w:hAnsi="宋体" w:eastAsia="宋体" w:cs="宋体"/>
                <w:sz w:val="21"/>
                <w:szCs w:val="21"/>
              </w:rPr>
              <w:t>。</w:t>
            </w:r>
          </w:p>
        </w:tc>
        <w:tc>
          <w:tcPr>
            <w:tcW w:w="352" w:type="pct"/>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lang w:val="en-US" w:eastAsia="zh-CN"/>
              </w:rPr>
              <w:t>15</w:t>
            </w:r>
            <w:r>
              <w:rPr>
                <w:rFonts w:hint="eastAsia" w:ascii="宋体" w:hAnsi="宋体" w:eastAsia="宋体" w:cs="宋体"/>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p>
        </w:tc>
        <w:tc>
          <w:tcPr>
            <w:tcW w:w="673"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验收方案</w:t>
            </w:r>
          </w:p>
        </w:tc>
        <w:tc>
          <w:tcPr>
            <w:tcW w:w="3614" w:type="pct"/>
            <w:vAlign w:val="center"/>
          </w:tcPr>
          <w:p>
            <w:pPr>
              <w:keepNext w:val="0"/>
              <w:keepLines w:val="0"/>
              <w:pageBreakBefore w:val="0"/>
              <w:kinsoku/>
              <w:wordWrap/>
              <w:overflowPunct/>
              <w:topLinePunct w:val="0"/>
              <w:bidi w:val="0"/>
              <w:snapToGrid/>
              <w:spacing w:line="360" w:lineRule="auto"/>
              <w:ind w:left="-4" w:leftChars="-2" w:firstLine="1" w:firstLineChars="1"/>
              <w:rPr>
                <w:rFonts w:hint="eastAsia" w:ascii="宋体" w:hAnsi="宋体" w:eastAsia="宋体" w:cs="宋体"/>
                <w:spacing w:val="-6"/>
                <w:sz w:val="21"/>
                <w:szCs w:val="21"/>
              </w:rPr>
            </w:pPr>
            <w:r>
              <w:rPr>
                <w:rFonts w:hint="eastAsia" w:ascii="宋体" w:hAnsi="宋体" w:eastAsia="宋体" w:cs="宋体"/>
                <w:spacing w:val="-6"/>
                <w:sz w:val="21"/>
                <w:szCs w:val="21"/>
              </w:rPr>
              <w:t>根据供应商提供的产品检验、安装、调试与验收方案进行评分：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z w:val="21"/>
                <w:szCs w:val="21"/>
              </w:rPr>
            </w:pPr>
            <w:r>
              <w:rPr>
                <w:rFonts w:hint="eastAsia" w:ascii="宋体" w:hAnsi="宋体" w:eastAsia="宋体" w:cs="宋体"/>
                <w:sz w:val="21"/>
                <w:szCs w:val="21"/>
              </w:rPr>
              <w:t>内容完备、合理，针对性强，5分；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z w:val="21"/>
                <w:szCs w:val="21"/>
              </w:rPr>
            </w:pPr>
            <w:r>
              <w:rPr>
                <w:rFonts w:hint="eastAsia" w:ascii="宋体" w:hAnsi="宋体" w:eastAsia="宋体" w:cs="宋体"/>
                <w:sz w:val="21"/>
                <w:szCs w:val="21"/>
              </w:rPr>
              <w:t>内容完备，可行，3分；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z w:val="21"/>
                <w:szCs w:val="21"/>
              </w:rPr>
            </w:pPr>
            <w:r>
              <w:rPr>
                <w:rFonts w:hint="eastAsia" w:ascii="宋体" w:hAnsi="宋体" w:eastAsia="宋体" w:cs="宋体"/>
                <w:sz w:val="21"/>
                <w:szCs w:val="21"/>
              </w:rPr>
              <w:t>内容欠完备，基本可行，1分；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pacing w:val="-6"/>
                <w:sz w:val="21"/>
                <w:szCs w:val="21"/>
              </w:rPr>
            </w:pPr>
            <w:r>
              <w:rPr>
                <w:rFonts w:hint="eastAsia" w:ascii="宋体" w:hAnsi="宋体" w:eastAsia="宋体" w:cs="宋体"/>
                <w:sz w:val="21"/>
                <w:szCs w:val="21"/>
              </w:rPr>
              <w:t>不可行，0 分。</w:t>
            </w:r>
          </w:p>
        </w:tc>
        <w:tc>
          <w:tcPr>
            <w:tcW w:w="352" w:type="pct"/>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58" w:type="pc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z w:val="21"/>
                <w:szCs w:val="21"/>
              </w:rPr>
            </w:pPr>
            <w:r>
              <w:rPr>
                <w:rFonts w:hint="eastAsia" w:ascii="宋体" w:hAnsi="宋体" w:eastAsia="宋体" w:cs="宋体"/>
                <w:sz w:val="21"/>
                <w:szCs w:val="21"/>
              </w:rPr>
              <w:t>总分</w:t>
            </w:r>
          </w:p>
        </w:tc>
        <w:tc>
          <w:tcPr>
            <w:tcW w:w="4641" w:type="pct"/>
            <w:gridSpan w:val="3"/>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rPr>
              <w:t>100</w:t>
            </w:r>
          </w:p>
        </w:tc>
      </w:tr>
    </w:tbl>
    <w:p>
      <w:pPr>
        <w:spacing w:line="360" w:lineRule="auto"/>
        <w:outlineLvl w:val="9"/>
        <w:rPr>
          <w:rFonts w:hint="eastAsia" w:ascii="宋体" w:hAnsi="宋体" w:cs="宋体"/>
          <w:b/>
          <w:bCs/>
          <w:color w:val="auto"/>
          <w:sz w:val="21"/>
          <w:szCs w:val="21"/>
          <w:lang w:val="en-US" w:eastAsia="zh-CN"/>
        </w:rPr>
      </w:pP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0"/>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1" w:name="_Toc18437"/>
      <w:r>
        <w:rPr>
          <w:rFonts w:hint="eastAsia" w:asciiTheme="minorEastAsia" w:hAnsiTheme="minorEastAsia" w:eastAsiaTheme="minorEastAsia" w:cstheme="minorEastAsia"/>
          <w:b/>
          <w:color w:val="auto"/>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color w:val="auto"/>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bookmarkStart w:id="112" w:name="_Toc318643471"/>
      <w:bookmarkStart w:id="113" w:name="_Toc211783328"/>
      <w:bookmarkStart w:id="114" w:name="_Toc7958"/>
      <w:r>
        <w:rPr>
          <w:rFonts w:hint="eastAsia" w:asciiTheme="minorEastAsia" w:hAnsiTheme="minorEastAsia" w:eastAsiaTheme="minorEastAsia" w:cstheme="minorEastAsia"/>
          <w:color w:val="auto"/>
          <w:sz w:val="36"/>
          <w:szCs w:val="36"/>
        </w:rPr>
        <w:t>合同书</w:t>
      </w:r>
      <w:bookmarkEnd w:id="112"/>
      <w:bookmarkEnd w:id="113"/>
      <w:r>
        <w:rPr>
          <w:rFonts w:hint="eastAsia" w:asciiTheme="minorEastAsia" w:hAnsiTheme="minorEastAsia" w:eastAsiaTheme="minorEastAsia" w:cstheme="minorEastAsia"/>
          <w:color w:val="auto"/>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2"/>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2"/>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hint="eastAsia" w:asciiTheme="minorEastAsia" w:hAnsiTheme="minorEastAsia" w:eastAsiaTheme="minorEastAsia" w:cstheme="minorEastAsia"/>
          <w:color w:val="auto"/>
          <w:sz w:val="36"/>
          <w:szCs w:val="36"/>
        </w:rPr>
      </w:pPr>
      <w:bookmarkStart w:id="115" w:name="_Toc32354"/>
      <w:r>
        <w:rPr>
          <w:rFonts w:hint="eastAsia" w:asciiTheme="minorEastAsia" w:hAnsiTheme="minorEastAsia" w:eastAsiaTheme="minorEastAsia" w:cstheme="minorEastAsia"/>
          <w:color w:val="auto"/>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政府采购</w:t>
      </w: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none"/>
        </w:rPr>
        <w:t xml:space="preserve">预算执行计划：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6" w:name="_Toc5751"/>
      <w:bookmarkStart w:id="117"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18" w:name="_Toc360174584"/>
      <w:bookmarkStart w:id="119" w:name="_Toc264644272"/>
      <w:bookmarkStart w:id="120" w:name="_Toc533331084"/>
      <w:bookmarkStart w:id="121" w:name="_Toc533330957"/>
      <w:bookmarkStart w:id="122" w:name="_Toc11320441"/>
      <w:bookmarkStart w:id="123" w:name="_Toc211783342"/>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eastAsia="宋体" w:cs="宋体"/>
          <w:b/>
          <w:color w:val="auto"/>
          <w:sz w:val="21"/>
          <w:szCs w:val="21"/>
          <w:lang w:val="en-US" w:eastAsia="zh-CN"/>
        </w:rPr>
        <w:t>投标</w:t>
      </w:r>
      <w:r>
        <w:rPr>
          <w:rFonts w:hint="eastAsia" w:ascii="宋体" w:hAnsi="宋体" w:eastAsia="宋体" w:cs="宋体"/>
          <w:b/>
          <w:color w:val="auto"/>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24" w:name="_Toc21743"/>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24"/>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25" w:name="_Toc15789"/>
      <w:bookmarkStart w:id="126" w:name="_Toc20006"/>
      <w:bookmarkStart w:id="127" w:name="_Toc30144"/>
      <w:bookmarkStart w:id="128" w:name="_Toc479184125"/>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25"/>
      <w:bookmarkEnd w:id="126"/>
      <w:bookmarkEnd w:id="127"/>
      <w:bookmarkEnd w:id="128"/>
    </w:p>
    <w:p>
      <w:pPr>
        <w:pStyle w:val="21"/>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货物</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41"/>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41"/>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41"/>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42"/>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42"/>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42"/>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42"/>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3"/>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29" w:name="_Toc7513"/>
      <w:bookmarkStart w:id="130" w:name="_Toc24205"/>
      <w:bookmarkStart w:id="131" w:name="_Toc479184126"/>
      <w:bookmarkStart w:id="132" w:name="_Toc13969"/>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29"/>
      <w:bookmarkEnd w:id="130"/>
      <w:bookmarkEnd w:id="131"/>
      <w:bookmarkEnd w:id="132"/>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33" w:name="_Toc432149008"/>
      <w:bookmarkStart w:id="134" w:name="_Toc479184127"/>
      <w:bookmarkStart w:id="135" w:name="_Toc29904"/>
      <w:bookmarkStart w:id="136" w:name="_Toc30476"/>
      <w:bookmarkStart w:id="137" w:name="_Toc360120184"/>
      <w:bookmarkStart w:id="138" w:name="_Toc424832832"/>
      <w:bookmarkStart w:id="139" w:name="_Toc10986"/>
      <w:bookmarkStart w:id="140" w:name="_Toc30245"/>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1" w:name="_Toc432149006"/>
      <w:bookmarkStart w:id="142" w:name="_Toc422466732"/>
      <w:r>
        <w:rPr>
          <w:rFonts w:hint="eastAsia" w:asciiTheme="minorEastAsia" w:hAnsiTheme="minorEastAsia" w:eastAsiaTheme="minorEastAsia" w:cstheme="minorEastAsia"/>
          <w:b/>
          <w:bCs/>
          <w:color w:val="auto"/>
          <w:sz w:val="24"/>
        </w:rPr>
        <w:br w:type="page"/>
      </w:r>
      <w:bookmarkStart w:id="143" w:name="_Toc479184128"/>
      <w:bookmarkStart w:id="144" w:name="_Toc4301"/>
      <w:bookmarkStart w:id="145" w:name="_Toc4741"/>
      <w:bookmarkStart w:id="146" w:name="_Toc19882"/>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7"/>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（复印件）及报价优惠声明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47" w:name="_Toc259028723"/>
      <w:bookmarkStart w:id="148" w:name="_Toc460258117"/>
      <w:bookmarkStart w:id="149" w:name="_Toc432149007"/>
      <w:bookmarkStart w:id="150" w:name="_Toc424832831"/>
      <w:r>
        <w:rPr>
          <w:rFonts w:hint="eastAsia" w:asciiTheme="minorEastAsia" w:hAnsiTheme="minorEastAsia" w:eastAsiaTheme="minorEastAsia" w:cstheme="minorEastAsia"/>
          <w:b/>
          <w:bCs/>
          <w:color w:val="auto"/>
          <w:sz w:val="24"/>
        </w:rPr>
        <w:br w:type="page"/>
      </w:r>
      <w:bookmarkStart w:id="151" w:name="_Toc479184129"/>
      <w:bookmarkStart w:id="152" w:name="_Toc18559"/>
      <w:bookmarkStart w:id="153" w:name="_Toc1079"/>
      <w:bookmarkStart w:id="154" w:name="_Toc3144"/>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47"/>
      <w:bookmarkEnd w:id="148"/>
      <w:bookmarkEnd w:id="151"/>
      <w:bookmarkEnd w:id="152"/>
      <w:bookmarkEnd w:id="153"/>
      <w:r>
        <w:rPr>
          <w:rFonts w:hint="eastAsia" w:asciiTheme="minorEastAsia" w:hAnsiTheme="minorEastAsia" w:eastAsiaTheme="minorEastAsia" w:cstheme="minorEastAsia"/>
          <w:b/>
          <w:bCs/>
          <w:color w:val="auto"/>
          <w:szCs w:val="21"/>
          <w:lang w:eastAsia="zh-CN"/>
        </w:rPr>
        <w:t>报价费用构成表</w:t>
      </w:r>
      <w:bookmarkEnd w:id="154"/>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4"/>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所有价格按照“供应商须知”要求执行，精确到个数位。</w:t>
      </w:r>
    </w:p>
    <w:p>
      <w:pPr>
        <w:numPr>
          <w:ilvl w:val="0"/>
          <w:numId w:val="44"/>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4"/>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5" w:name="_Toc66"/>
      <w:bookmarkStart w:id="156" w:name="_Toc26825"/>
      <w:bookmarkStart w:id="157" w:name="_Toc28656"/>
      <w:bookmarkStart w:id="158" w:name="_Toc479184130"/>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55"/>
      <w:bookmarkEnd w:id="156"/>
      <w:bookmarkEnd w:id="157"/>
      <w:bookmarkEnd w:id="158"/>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9" w:name="_Toc26501"/>
      <w:bookmarkStart w:id="160" w:name="_Toc32726"/>
      <w:bookmarkStart w:id="161" w:name="_Toc479184131"/>
      <w:bookmarkStart w:id="162" w:name="_Toc7535"/>
      <w:r>
        <w:rPr>
          <w:rFonts w:hint="eastAsia" w:asciiTheme="minorEastAsia" w:hAnsiTheme="minorEastAsia" w:eastAsiaTheme="minorEastAsia" w:cstheme="minorEastAsia"/>
          <w:b/>
          <w:bCs/>
          <w:color w:val="auto"/>
          <w:szCs w:val="21"/>
          <w:lang w:val="en-US" w:eastAsia="zh-CN"/>
        </w:rPr>
        <w:t>八、拟投入设备/备件、工具情况</w:t>
      </w:r>
      <w:bookmarkEnd w:id="159"/>
      <w:bookmarkEnd w:id="160"/>
      <w:bookmarkEnd w:id="161"/>
      <w:bookmarkEnd w:id="162"/>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63" w:name="_Toc479184132"/>
      <w:bookmarkStart w:id="164" w:name="_Toc450827818"/>
      <w:bookmarkStart w:id="165" w:name="_Toc27053"/>
      <w:bookmarkStart w:id="166" w:name="_Toc10449"/>
      <w:bookmarkStart w:id="167" w:name="_Toc1231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63"/>
      <w:bookmarkEnd w:id="164"/>
      <w:bookmarkEnd w:id="165"/>
      <w:bookmarkEnd w:id="166"/>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67"/>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8" w:name="_Toc28200"/>
      <w:bookmarkStart w:id="169" w:name="_Toc422466736"/>
      <w:bookmarkStart w:id="170" w:name="_Toc17270"/>
      <w:bookmarkStart w:id="171" w:name="_Toc432149012"/>
      <w:bookmarkStart w:id="172" w:name="_Toc1591"/>
      <w:bookmarkStart w:id="173" w:name="_Toc479184133"/>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5"/>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5"/>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4" w:name="_Toc432149013"/>
      <w:bookmarkStart w:id="175" w:name="_Toc32060"/>
      <w:bookmarkStart w:id="176" w:name="_Toc362935521"/>
      <w:bookmarkStart w:id="177" w:name="_Toc479184134"/>
      <w:bookmarkStart w:id="178" w:name="_Toc28283"/>
      <w:bookmarkStart w:id="179" w:name="_Toc18816"/>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color w:val="auto"/>
          <w:szCs w:val="21"/>
        </w:rPr>
        <w:br w:type="textWrapping"/>
      </w:r>
      <w:bookmarkEnd w:id="179"/>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7"/>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80" w:name="_Toc454806053"/>
      <w:bookmarkStart w:id="181"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2" w:name="_Toc4834"/>
      <w:bookmarkStart w:id="183" w:name="_Toc8374"/>
      <w:bookmarkStart w:id="184" w:name="_Toc30455"/>
      <w:bookmarkStart w:id="185" w:name="_Toc47918413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6" w:name="_Toc479184136"/>
      <w:bookmarkStart w:id="187" w:name="_Toc432149014"/>
      <w:bookmarkStart w:id="188" w:name="_Toc8711"/>
      <w:bookmarkStart w:id="189" w:name="_Toc422466737"/>
      <w:bookmarkStart w:id="190" w:name="_Toc10429"/>
      <w:bookmarkStart w:id="191" w:name="_Toc26838"/>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2" w:name="_Toc103"/>
      <w:bookmarkStart w:id="193" w:name="_Toc450827823"/>
      <w:bookmarkStart w:id="194" w:name="_Toc17331"/>
      <w:bookmarkStart w:id="195" w:name="_Toc259028731"/>
      <w:bookmarkStart w:id="196" w:name="_Toc17527"/>
      <w:bookmarkStart w:id="197" w:name="_Toc479184137"/>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8" w:name="_Toc290207179"/>
      <w:bookmarkStart w:id="199" w:name="_Toc32187"/>
      <w:bookmarkStart w:id="200" w:name="_Toc427239751"/>
      <w:bookmarkStart w:id="201" w:name="_Toc5793"/>
      <w:bookmarkStart w:id="202" w:name="_Toc358447587"/>
      <w:bookmarkStart w:id="203" w:name="_Toc364868916"/>
      <w:bookmarkStart w:id="204" w:name="_Toc18555"/>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kern w:val="0"/>
          <w:szCs w:val="21"/>
        </w:rPr>
      </w:pPr>
      <w:bookmarkStart w:id="205" w:name="_Toc6332"/>
      <w:r>
        <w:rPr>
          <w:rFonts w:hint="eastAsia" w:asciiTheme="minorEastAsia" w:hAnsiTheme="minorEastAsia" w:eastAsiaTheme="minorEastAsia" w:cstheme="minorEastAsia"/>
          <w:b/>
          <w:bCs/>
          <w:color w:val="auto"/>
          <w:kern w:val="0"/>
          <w:szCs w:val="21"/>
          <w:lang w:val="en-US" w:eastAsia="zh-CN"/>
        </w:rPr>
        <w:t>十五、</w:t>
      </w:r>
      <w:bookmarkEnd w:id="198"/>
      <w:bookmarkEnd w:id="199"/>
      <w:bookmarkEnd w:id="200"/>
      <w:bookmarkEnd w:id="201"/>
      <w:bookmarkEnd w:id="202"/>
      <w:bookmarkEnd w:id="203"/>
      <w:bookmarkEnd w:id="204"/>
      <w:bookmarkStart w:id="206" w:name="_Toc29785"/>
      <w:bookmarkStart w:id="207" w:name="_Toc479184138"/>
      <w:bookmarkStart w:id="208" w:name="_Toc460258123"/>
      <w:bookmarkStart w:id="209" w:name="_Toc27229"/>
      <w:r>
        <w:rPr>
          <w:rFonts w:hint="eastAsia" w:asciiTheme="minorEastAsia" w:hAnsiTheme="minorEastAsia" w:eastAsiaTheme="minorEastAsia" w:cstheme="minorEastAsia"/>
          <w:b/>
          <w:bCs/>
          <w:color w:val="auto"/>
          <w:kern w:val="0"/>
          <w:szCs w:val="21"/>
        </w:rPr>
        <w:t>报价技术文件</w:t>
      </w:r>
      <w:bookmarkEnd w:id="205"/>
      <w:bookmarkEnd w:id="206"/>
      <w:bookmarkEnd w:id="207"/>
      <w:bookmarkEnd w:id="208"/>
      <w:bookmarkEnd w:id="209"/>
    </w:p>
    <w:p>
      <w:pPr>
        <w:rPr>
          <w:rFonts w:hint="eastAsia" w:asciiTheme="minorEastAsia" w:hAnsiTheme="minorEastAsia" w:eastAsiaTheme="minorEastAsia" w:cstheme="minorEastAsia"/>
          <w:color w:val="auto"/>
          <w:szCs w:val="21"/>
        </w:rPr>
      </w:pPr>
    </w:p>
    <w:p>
      <w:pPr>
        <w:pStyle w:val="98"/>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6"/>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10" w:name="_Toc479184140"/>
      <w:bookmarkStart w:id="211" w:name="_Toc422466739"/>
      <w:bookmarkStart w:id="212" w:name="_Toc12119"/>
      <w:bookmarkStart w:id="213" w:name="_Toc8098"/>
      <w:bookmarkStart w:id="214" w:name="_Toc356836516"/>
      <w:bookmarkStart w:id="215" w:name="_Toc432149016"/>
      <w:bookmarkStart w:id="216" w:name="_Toc22465"/>
      <w:bookmarkStart w:id="217" w:name="_Toc355802499"/>
      <w:bookmarkStart w:id="218" w:name="_Toc2101"/>
      <w:bookmarkStart w:id="219" w:name="_Toc26126"/>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六</w:t>
      </w:r>
      <w:r>
        <w:rPr>
          <w:rFonts w:hint="eastAsia" w:asciiTheme="minorEastAsia" w:hAnsiTheme="minorEastAsia" w:eastAsiaTheme="minorEastAsia" w:cstheme="minorEastAsia"/>
          <w:b/>
          <w:color w:val="auto"/>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9"/>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color w:val="auto"/>
          <w:spacing w:val="6"/>
          <w:szCs w:val="21"/>
        </w:rPr>
        <w:t>______（请填写：中型、小型、微型）企业</w:t>
      </w:r>
      <w:bookmarkEnd w:id="220"/>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7"/>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7"/>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备注：未提供证明材料或材料不全的不予折扣。</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21" w:name="_Toc26897"/>
      <w:bookmarkStart w:id="222" w:name="_Toc30406"/>
      <w:bookmarkStart w:id="223" w:name="_Toc4320"/>
      <w:bookmarkStart w:id="224" w:name="_Toc7229"/>
      <w:bookmarkStart w:id="225" w:name="_Toc476839034"/>
      <w:bookmarkStart w:id="226" w:name="_Toc479184141"/>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27" w:name="_Toc21843"/>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7"/>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8"/>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8"/>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8"/>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8"/>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8"/>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28" w:name="_Toc20002"/>
      <w:r>
        <w:rPr>
          <w:rFonts w:hint="eastAsia" w:asciiTheme="minorEastAsia" w:hAnsiTheme="minorEastAsia" w:eastAsiaTheme="minorEastAsia" w:cstheme="minorEastAsia"/>
          <w:b/>
          <w:color w:val="auto"/>
          <w:lang w:val="en-US" w:eastAsia="zh-CN"/>
        </w:rPr>
        <w:t>十九、节能环保产品证明材料（若符合）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9" w:name="_Toc4769"/>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30" w:name="_Toc16716"/>
      <w:bookmarkStart w:id="231" w:name="_Toc10829"/>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fldChar w:fldCharType="begin"/>
    </w:r>
    <w:r>
      <w:rPr>
        <w:rStyle w:val="31"/>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0A2805"/>
    <w:multiLevelType w:val="singleLevel"/>
    <w:tmpl w:val="000A2805"/>
    <w:lvl w:ilvl="0" w:tentative="0">
      <w:start w:val="2"/>
      <w:numFmt w:val="decimal"/>
      <w:suff w:val="nothing"/>
      <w:lvlText w:val="%1、"/>
      <w:lvlJc w:val="left"/>
    </w:lvl>
  </w:abstractNum>
  <w:abstractNum w:abstractNumId="5">
    <w:nsid w:val="0053208E"/>
    <w:multiLevelType w:val="multilevel"/>
    <w:tmpl w:val="0053208E"/>
    <w:lvl w:ilvl="0" w:tentative="0">
      <w:start w:val="1"/>
      <w:numFmt w:val="decimal"/>
      <w:lvlText w:val="%1."/>
      <w:lvlJc w:val="left"/>
      <w:pPr>
        <w:ind w:left="107" w:hanging="183"/>
        <w:jc w:val="left"/>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965" w:hanging="183"/>
      </w:pPr>
      <w:rPr>
        <w:rFonts w:hint="default"/>
        <w:lang w:val="en-US" w:eastAsia="zh-CN" w:bidi="ar-SA"/>
      </w:rPr>
    </w:lvl>
    <w:lvl w:ilvl="2" w:tentative="0">
      <w:start w:val="0"/>
      <w:numFmt w:val="bullet"/>
      <w:lvlText w:val="•"/>
      <w:lvlJc w:val="left"/>
      <w:pPr>
        <w:ind w:left="1830" w:hanging="183"/>
      </w:pPr>
      <w:rPr>
        <w:rFonts w:hint="default"/>
        <w:lang w:val="en-US" w:eastAsia="zh-CN" w:bidi="ar-SA"/>
      </w:rPr>
    </w:lvl>
    <w:lvl w:ilvl="3" w:tentative="0">
      <w:start w:val="0"/>
      <w:numFmt w:val="bullet"/>
      <w:lvlText w:val="•"/>
      <w:lvlJc w:val="left"/>
      <w:pPr>
        <w:ind w:left="2695" w:hanging="183"/>
      </w:pPr>
      <w:rPr>
        <w:rFonts w:hint="default"/>
        <w:lang w:val="en-US" w:eastAsia="zh-CN" w:bidi="ar-SA"/>
      </w:rPr>
    </w:lvl>
    <w:lvl w:ilvl="4" w:tentative="0">
      <w:start w:val="0"/>
      <w:numFmt w:val="bullet"/>
      <w:lvlText w:val="•"/>
      <w:lvlJc w:val="left"/>
      <w:pPr>
        <w:ind w:left="3561" w:hanging="183"/>
      </w:pPr>
      <w:rPr>
        <w:rFonts w:hint="default"/>
        <w:lang w:val="en-US" w:eastAsia="zh-CN" w:bidi="ar-SA"/>
      </w:rPr>
    </w:lvl>
    <w:lvl w:ilvl="5" w:tentative="0">
      <w:start w:val="0"/>
      <w:numFmt w:val="bullet"/>
      <w:lvlText w:val="•"/>
      <w:lvlJc w:val="left"/>
      <w:pPr>
        <w:ind w:left="4426" w:hanging="183"/>
      </w:pPr>
      <w:rPr>
        <w:rFonts w:hint="default"/>
        <w:lang w:val="en-US" w:eastAsia="zh-CN" w:bidi="ar-SA"/>
      </w:rPr>
    </w:lvl>
    <w:lvl w:ilvl="6" w:tentative="0">
      <w:start w:val="0"/>
      <w:numFmt w:val="bullet"/>
      <w:lvlText w:val="•"/>
      <w:lvlJc w:val="left"/>
      <w:pPr>
        <w:ind w:left="5291" w:hanging="183"/>
      </w:pPr>
      <w:rPr>
        <w:rFonts w:hint="default"/>
        <w:lang w:val="en-US" w:eastAsia="zh-CN" w:bidi="ar-SA"/>
      </w:rPr>
    </w:lvl>
    <w:lvl w:ilvl="7" w:tentative="0">
      <w:start w:val="0"/>
      <w:numFmt w:val="bullet"/>
      <w:lvlText w:val="•"/>
      <w:lvlJc w:val="left"/>
      <w:pPr>
        <w:ind w:left="6157" w:hanging="183"/>
      </w:pPr>
      <w:rPr>
        <w:rFonts w:hint="default"/>
        <w:lang w:val="en-US" w:eastAsia="zh-CN" w:bidi="ar-SA"/>
      </w:rPr>
    </w:lvl>
    <w:lvl w:ilvl="8" w:tentative="0">
      <w:start w:val="0"/>
      <w:numFmt w:val="bullet"/>
      <w:lvlText w:val="•"/>
      <w:lvlJc w:val="left"/>
      <w:pPr>
        <w:ind w:left="7022" w:hanging="183"/>
      </w:pPr>
      <w:rPr>
        <w:rFonts w:hint="default"/>
        <w:lang w:val="en-US" w:eastAsia="zh-CN" w:bidi="ar-SA"/>
      </w:rPr>
    </w:lvl>
  </w:abstractNum>
  <w:abstractNum w:abstractNumId="6">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7">
    <w:nsid w:val="044F5BAD"/>
    <w:multiLevelType w:val="singleLevel"/>
    <w:tmpl w:val="044F5BAD"/>
    <w:lvl w:ilvl="0" w:tentative="0">
      <w:start w:val="1"/>
      <w:numFmt w:val="decimal"/>
      <w:suff w:val="nothing"/>
      <w:lvlText w:val="（%1）"/>
      <w:lvlJc w:val="left"/>
    </w:lvl>
  </w:abstractNum>
  <w:abstractNum w:abstractNumId="8">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1E84619A"/>
    <w:multiLevelType w:val="singleLevel"/>
    <w:tmpl w:val="1E84619A"/>
    <w:lvl w:ilvl="0" w:tentative="0">
      <w:start w:val="1"/>
      <w:numFmt w:val="decimal"/>
      <w:suff w:val="nothing"/>
      <w:lvlText w:val="%1、"/>
      <w:lvlJc w:val="left"/>
    </w:lvl>
  </w:abstractNum>
  <w:abstractNum w:abstractNumId="19">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1">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2">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5">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7">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9">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0">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2">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4">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5">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1">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2">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5">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7">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0"/>
  </w:num>
  <w:num w:numId="2">
    <w:abstractNumId w:val="13"/>
  </w:num>
  <w:num w:numId="3">
    <w:abstractNumId w:val="21"/>
  </w:num>
  <w:num w:numId="4">
    <w:abstractNumId w:val="30"/>
  </w:num>
  <w:num w:numId="5">
    <w:abstractNumId w:val="16"/>
  </w:num>
  <w:num w:numId="6">
    <w:abstractNumId w:val="15"/>
  </w:num>
  <w:num w:numId="7">
    <w:abstractNumId w:val="2"/>
  </w:num>
  <w:num w:numId="8">
    <w:abstractNumId w:val="34"/>
  </w:num>
  <w:num w:numId="9">
    <w:abstractNumId w:val="18"/>
  </w:num>
  <w:num w:numId="10">
    <w:abstractNumId w:val="11"/>
  </w:num>
  <w:num w:numId="11">
    <w:abstractNumId w:val="17"/>
  </w:num>
  <w:num w:numId="12">
    <w:abstractNumId w:val="36"/>
  </w:num>
  <w:num w:numId="13">
    <w:abstractNumId w:val="46"/>
  </w:num>
  <w:num w:numId="14">
    <w:abstractNumId w:val="47"/>
  </w:num>
  <w:num w:numId="15">
    <w:abstractNumId w:val="29"/>
  </w:num>
  <w:num w:numId="16">
    <w:abstractNumId w:val="32"/>
  </w:num>
  <w:num w:numId="17">
    <w:abstractNumId w:val="35"/>
  </w:num>
  <w:num w:numId="18">
    <w:abstractNumId w:val="37"/>
  </w:num>
  <w:num w:numId="19">
    <w:abstractNumId w:val="6"/>
  </w:num>
  <w:num w:numId="20">
    <w:abstractNumId w:val="39"/>
  </w:num>
  <w:num w:numId="21">
    <w:abstractNumId w:val="8"/>
  </w:num>
  <w:num w:numId="22">
    <w:abstractNumId w:val="27"/>
  </w:num>
  <w:num w:numId="23">
    <w:abstractNumId w:val="23"/>
  </w:num>
  <w:num w:numId="24">
    <w:abstractNumId w:val="42"/>
  </w:num>
  <w:num w:numId="25">
    <w:abstractNumId w:val="14"/>
  </w:num>
  <w:num w:numId="26">
    <w:abstractNumId w:val="28"/>
  </w:num>
  <w:num w:numId="27">
    <w:abstractNumId w:val="10"/>
  </w:num>
  <w:num w:numId="28">
    <w:abstractNumId w:val="41"/>
  </w:num>
  <w:num w:numId="29">
    <w:abstractNumId w:val="45"/>
  </w:num>
  <w:num w:numId="30">
    <w:abstractNumId w:val="31"/>
  </w:num>
  <w:num w:numId="31">
    <w:abstractNumId w:val="25"/>
  </w:num>
  <w:num w:numId="32">
    <w:abstractNumId w:val="12"/>
  </w:num>
  <w:num w:numId="33">
    <w:abstractNumId w:val="22"/>
  </w:num>
  <w:num w:numId="34">
    <w:abstractNumId w:val="44"/>
  </w:num>
  <w:num w:numId="35">
    <w:abstractNumId w:val="26"/>
  </w:num>
  <w:num w:numId="36">
    <w:abstractNumId w:val="1"/>
  </w:num>
  <w:num w:numId="37">
    <w:abstractNumId w:val="4"/>
  </w:num>
  <w:num w:numId="38">
    <w:abstractNumId w:val="5"/>
  </w:num>
  <w:num w:numId="39">
    <w:abstractNumId w:val="43"/>
  </w:num>
  <w:num w:numId="40">
    <w:abstractNumId w:val="38"/>
  </w:num>
  <w:num w:numId="41">
    <w:abstractNumId w:val="19"/>
  </w:num>
  <w:num w:numId="42">
    <w:abstractNumId w:val="33"/>
  </w:num>
  <w:num w:numId="43">
    <w:abstractNumId w:val="3"/>
  </w:num>
  <w:num w:numId="44">
    <w:abstractNumId w:val="20"/>
  </w:num>
  <w:num w:numId="45">
    <w:abstractNumId w:val="24"/>
  </w:num>
  <w:num w:numId="46">
    <w:abstractNumId w:val="9"/>
  </w:num>
  <w:num w:numId="47">
    <w:abstractNumId w:val="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CF4780"/>
    <w:rsid w:val="05FA06DD"/>
    <w:rsid w:val="06023A8F"/>
    <w:rsid w:val="0611621E"/>
    <w:rsid w:val="063F258E"/>
    <w:rsid w:val="065044F8"/>
    <w:rsid w:val="0653482B"/>
    <w:rsid w:val="06B7286F"/>
    <w:rsid w:val="06C116BD"/>
    <w:rsid w:val="06C767F8"/>
    <w:rsid w:val="06EA2FBD"/>
    <w:rsid w:val="06ED1770"/>
    <w:rsid w:val="06FE4AAE"/>
    <w:rsid w:val="070157D1"/>
    <w:rsid w:val="07114632"/>
    <w:rsid w:val="07117CDC"/>
    <w:rsid w:val="07354BE2"/>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B0279E"/>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E75800"/>
    <w:rsid w:val="0CF02600"/>
    <w:rsid w:val="0D162766"/>
    <w:rsid w:val="0D30615A"/>
    <w:rsid w:val="0D4A590E"/>
    <w:rsid w:val="0D50445B"/>
    <w:rsid w:val="0D7807F1"/>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9C67A6"/>
    <w:rsid w:val="0FA03F81"/>
    <w:rsid w:val="0FC5121F"/>
    <w:rsid w:val="0FC52200"/>
    <w:rsid w:val="0FC57219"/>
    <w:rsid w:val="0FF11896"/>
    <w:rsid w:val="0FF743B8"/>
    <w:rsid w:val="104114BC"/>
    <w:rsid w:val="104F21E7"/>
    <w:rsid w:val="10522A43"/>
    <w:rsid w:val="105950B7"/>
    <w:rsid w:val="10681B45"/>
    <w:rsid w:val="10D545EB"/>
    <w:rsid w:val="10E51E7E"/>
    <w:rsid w:val="110045E6"/>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198"/>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6F047E"/>
    <w:rsid w:val="199E02FC"/>
    <w:rsid w:val="19BA1CE3"/>
    <w:rsid w:val="19DF55C2"/>
    <w:rsid w:val="1A0C61A8"/>
    <w:rsid w:val="1A132F57"/>
    <w:rsid w:val="1A300E03"/>
    <w:rsid w:val="1A5F760F"/>
    <w:rsid w:val="1A6F3E95"/>
    <w:rsid w:val="1A6F6E85"/>
    <w:rsid w:val="1AD22ED2"/>
    <w:rsid w:val="1AD51B88"/>
    <w:rsid w:val="1B2058A0"/>
    <w:rsid w:val="1B566A66"/>
    <w:rsid w:val="1B715EBD"/>
    <w:rsid w:val="1B8565CF"/>
    <w:rsid w:val="1B9104B0"/>
    <w:rsid w:val="1B9C0446"/>
    <w:rsid w:val="1BAC363D"/>
    <w:rsid w:val="1BD60F79"/>
    <w:rsid w:val="1C0C60A0"/>
    <w:rsid w:val="1C41527E"/>
    <w:rsid w:val="1C49412F"/>
    <w:rsid w:val="1C4D3DCD"/>
    <w:rsid w:val="1C4F5FC4"/>
    <w:rsid w:val="1C64078D"/>
    <w:rsid w:val="1C81524F"/>
    <w:rsid w:val="1CA121A3"/>
    <w:rsid w:val="1CDF257F"/>
    <w:rsid w:val="1CE40841"/>
    <w:rsid w:val="1CF405AE"/>
    <w:rsid w:val="1CF51753"/>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CF18F4"/>
    <w:rsid w:val="1ED70A99"/>
    <w:rsid w:val="1F35766F"/>
    <w:rsid w:val="1F65672E"/>
    <w:rsid w:val="1F6B4880"/>
    <w:rsid w:val="1F6D18D3"/>
    <w:rsid w:val="1F7222CF"/>
    <w:rsid w:val="1F855EC8"/>
    <w:rsid w:val="1F865B87"/>
    <w:rsid w:val="1F8D0E35"/>
    <w:rsid w:val="1FB611E4"/>
    <w:rsid w:val="1FBA2E91"/>
    <w:rsid w:val="1FC02D54"/>
    <w:rsid w:val="1FD92D82"/>
    <w:rsid w:val="1FEE1F52"/>
    <w:rsid w:val="206B5F59"/>
    <w:rsid w:val="207471CF"/>
    <w:rsid w:val="20950348"/>
    <w:rsid w:val="20981E88"/>
    <w:rsid w:val="20A06A24"/>
    <w:rsid w:val="20A10137"/>
    <w:rsid w:val="20B97750"/>
    <w:rsid w:val="20BD2343"/>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0805BA"/>
    <w:rsid w:val="231C3AC6"/>
    <w:rsid w:val="23261385"/>
    <w:rsid w:val="233970A1"/>
    <w:rsid w:val="2390118C"/>
    <w:rsid w:val="23A232D9"/>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24213B"/>
    <w:rsid w:val="255D2F2A"/>
    <w:rsid w:val="256C5A3D"/>
    <w:rsid w:val="257963F1"/>
    <w:rsid w:val="25A7402B"/>
    <w:rsid w:val="25D966A6"/>
    <w:rsid w:val="25FE15DC"/>
    <w:rsid w:val="26806C09"/>
    <w:rsid w:val="26863962"/>
    <w:rsid w:val="268F15B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60833E9"/>
    <w:rsid w:val="361A4DE1"/>
    <w:rsid w:val="361F592F"/>
    <w:rsid w:val="362F79EA"/>
    <w:rsid w:val="36474078"/>
    <w:rsid w:val="364E5BFA"/>
    <w:rsid w:val="36516B14"/>
    <w:rsid w:val="36556C85"/>
    <w:rsid w:val="365B1C96"/>
    <w:rsid w:val="365C7F8D"/>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03C5C"/>
    <w:rsid w:val="38C62FF5"/>
    <w:rsid w:val="38D62476"/>
    <w:rsid w:val="38E27127"/>
    <w:rsid w:val="39027E88"/>
    <w:rsid w:val="39075875"/>
    <w:rsid w:val="391904A1"/>
    <w:rsid w:val="391C718D"/>
    <w:rsid w:val="394D30B0"/>
    <w:rsid w:val="39624091"/>
    <w:rsid w:val="397C6037"/>
    <w:rsid w:val="39D43B66"/>
    <w:rsid w:val="39EC03FA"/>
    <w:rsid w:val="3A154D36"/>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4600DD"/>
    <w:rsid w:val="3D520CCB"/>
    <w:rsid w:val="3D5C6974"/>
    <w:rsid w:val="3D6678B0"/>
    <w:rsid w:val="3D772181"/>
    <w:rsid w:val="3D823D30"/>
    <w:rsid w:val="3D8803EE"/>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67A2A"/>
    <w:rsid w:val="402F3ADF"/>
    <w:rsid w:val="40306F5A"/>
    <w:rsid w:val="40476BB3"/>
    <w:rsid w:val="40546FB6"/>
    <w:rsid w:val="40554803"/>
    <w:rsid w:val="407A60D5"/>
    <w:rsid w:val="407D4F24"/>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B66887"/>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AA72DD"/>
    <w:rsid w:val="44BF6F86"/>
    <w:rsid w:val="44C45031"/>
    <w:rsid w:val="44D53AB2"/>
    <w:rsid w:val="44F27B0D"/>
    <w:rsid w:val="45485BDE"/>
    <w:rsid w:val="458571EC"/>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8E6A9E"/>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8C4B40"/>
    <w:rsid w:val="4FAA5CD5"/>
    <w:rsid w:val="4FB07B23"/>
    <w:rsid w:val="4FBD187E"/>
    <w:rsid w:val="4FC56067"/>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8E0242"/>
    <w:rsid w:val="51C136D4"/>
    <w:rsid w:val="51D33F6D"/>
    <w:rsid w:val="51DB1448"/>
    <w:rsid w:val="52045DB4"/>
    <w:rsid w:val="522C275E"/>
    <w:rsid w:val="524C13A2"/>
    <w:rsid w:val="52822EF7"/>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1800A1"/>
    <w:rsid w:val="54203B94"/>
    <w:rsid w:val="5424233E"/>
    <w:rsid w:val="542A3DC2"/>
    <w:rsid w:val="542C299E"/>
    <w:rsid w:val="543642C1"/>
    <w:rsid w:val="5461235D"/>
    <w:rsid w:val="54667BA2"/>
    <w:rsid w:val="547E7555"/>
    <w:rsid w:val="54806F19"/>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9775E1"/>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8C5221"/>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8123A"/>
    <w:rsid w:val="68B84F4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1F62920"/>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7F267E"/>
    <w:rsid w:val="758418D8"/>
    <w:rsid w:val="75A17528"/>
    <w:rsid w:val="75AA6AC3"/>
    <w:rsid w:val="75B749A9"/>
    <w:rsid w:val="75CB1443"/>
    <w:rsid w:val="75CD3F16"/>
    <w:rsid w:val="7607229B"/>
    <w:rsid w:val="761A34DA"/>
    <w:rsid w:val="76781DCD"/>
    <w:rsid w:val="76D84698"/>
    <w:rsid w:val="775865D7"/>
    <w:rsid w:val="775A33B3"/>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60C77"/>
    <w:rsid w:val="7C4B37FA"/>
    <w:rsid w:val="7C58255B"/>
    <w:rsid w:val="7C5B5FF8"/>
    <w:rsid w:val="7C910DB6"/>
    <w:rsid w:val="7CF03F88"/>
    <w:rsid w:val="7CF73786"/>
    <w:rsid w:val="7D5E51C4"/>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toc 7"/>
    <w:basedOn w:val="1"/>
    <w:next w:val="1"/>
    <w:qFormat/>
    <w:uiPriority w:val="0"/>
    <w:pPr>
      <w:ind w:left="2520" w:leftChars="1200"/>
    </w:pPr>
  </w:style>
  <w:style w:type="paragraph" w:styleId="8">
    <w:name w:val="Normal Indent"/>
    <w:basedOn w:val="1"/>
    <w:qFormat/>
    <w:uiPriority w:val="0"/>
    <w:pPr>
      <w:ind w:firstLine="420"/>
    </w:pPr>
    <w:rPr>
      <w:szCs w:val="20"/>
    </w:rPr>
  </w:style>
  <w:style w:type="paragraph" w:styleId="9">
    <w:name w:val="Document Map"/>
    <w:basedOn w:val="1"/>
    <w:link w:val="36"/>
    <w:qFormat/>
    <w:uiPriority w:val="0"/>
    <w:rPr>
      <w:rFonts w:ascii="宋体" w:hAnsi="Tahoma"/>
      <w:sz w:val="18"/>
      <w:szCs w:val="18"/>
    </w:rPr>
  </w:style>
  <w:style w:type="paragraph" w:styleId="10">
    <w:name w:val="annotation text"/>
    <w:basedOn w:val="1"/>
    <w:link w:val="65"/>
    <w:semiHidden/>
    <w:qFormat/>
    <w:uiPriority w:val="99"/>
    <w:pPr>
      <w:jc w:val="left"/>
    </w:pPr>
    <w:rPr>
      <w:rFonts w:ascii="Tahoma" w:hAnsi="Tahoma"/>
    </w:rPr>
  </w:style>
  <w:style w:type="paragraph" w:styleId="11">
    <w:name w:val="Body Text 3"/>
    <w:basedOn w:val="1"/>
    <w:qFormat/>
    <w:uiPriority w:val="0"/>
    <w:rPr>
      <w:kern w:val="0"/>
      <w:sz w:val="16"/>
      <w:szCs w:val="16"/>
    </w:r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Body Text Indent 3"/>
    <w:basedOn w:val="1"/>
    <w:qFormat/>
    <w:uiPriority w:val="0"/>
    <w:pPr>
      <w:ind w:left="359" w:leftChars="171" w:firstLine="554" w:firstLineChars="198"/>
    </w:pPr>
    <w:rPr>
      <w:sz w:val="2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6">
    <w:name w:val="annotation subject"/>
    <w:basedOn w:val="10"/>
    <w:next w:val="10"/>
    <w:link w:val="63"/>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ascii="Tahoma" w:hAnsi="Tahoma"/>
      <w:b/>
      <w:bCs/>
      <w:sz w:val="24"/>
    </w:rPr>
  </w:style>
  <w:style w:type="character" w:styleId="31">
    <w:name w:val="page number"/>
    <w:basedOn w:val="29"/>
    <w:qFormat/>
    <w:uiPriority w:val="0"/>
  </w:style>
  <w:style w:type="character" w:styleId="32">
    <w:name w:val="FollowedHyperlink"/>
    <w:qFormat/>
    <w:uiPriority w:val="0"/>
    <w:rPr>
      <w:rFonts w:ascii="Tahoma" w:hAnsi="Tahoma"/>
      <w:color w:val="000000"/>
      <w:sz w:val="18"/>
      <w:szCs w:val="18"/>
      <w:u w:val="none"/>
    </w:rPr>
  </w:style>
  <w:style w:type="character" w:styleId="33">
    <w:name w:val="Hyperlink"/>
    <w:qFormat/>
    <w:uiPriority w:val="99"/>
    <w:rPr>
      <w:rFonts w:ascii="Tahoma" w:hAnsi="Tahoma"/>
      <w:color w:val="0000FF"/>
      <w:sz w:val="24"/>
      <w:u w:val="single"/>
    </w:rPr>
  </w:style>
  <w:style w:type="character" w:styleId="34">
    <w:name w:val="annotation reference"/>
    <w:unhideWhenUsed/>
    <w:qFormat/>
    <w:uiPriority w:val="99"/>
    <w:rPr>
      <w:rFonts w:ascii="Tahoma" w:hAnsi="Tahoma"/>
      <w:sz w:val="21"/>
      <w:szCs w:val="21"/>
    </w:rPr>
  </w:style>
  <w:style w:type="character" w:customStyle="1" w:styleId="35">
    <w:name w:val="cfdate"/>
    <w:basedOn w:val="29"/>
    <w:qFormat/>
    <w:uiPriority w:val="0"/>
    <w:rPr>
      <w:color w:val="333333"/>
      <w:sz w:val="18"/>
      <w:szCs w:val="18"/>
    </w:rPr>
  </w:style>
  <w:style w:type="character" w:customStyle="1" w:styleId="36">
    <w:name w:val="文档结构图 字符"/>
    <w:link w:val="9"/>
    <w:qFormat/>
    <w:uiPriority w:val="0"/>
    <w:rPr>
      <w:rFonts w:ascii="宋体" w:hAnsi="Tahoma"/>
      <w:kern w:val="2"/>
      <w:sz w:val="18"/>
      <w:szCs w:val="18"/>
    </w:rPr>
  </w:style>
  <w:style w:type="character" w:customStyle="1" w:styleId="37">
    <w:name w:val="copyright"/>
    <w:basedOn w:val="29"/>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9"/>
    <w:qFormat/>
    <w:uiPriority w:val="0"/>
    <w:rPr>
      <w:color w:val="333333"/>
      <w:sz w:val="18"/>
      <w:szCs w:val="18"/>
    </w:rPr>
  </w:style>
  <w:style w:type="character" w:customStyle="1" w:styleId="40">
    <w:name w:val="gjfg"/>
    <w:basedOn w:val="29"/>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9"/>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字符"/>
    <w:link w:val="19"/>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字符"/>
    <w:link w:val="26"/>
    <w:qFormat/>
    <w:uiPriority w:val="0"/>
    <w:rPr>
      <w:rFonts w:ascii="Tahoma" w:hAnsi="Tahoma"/>
      <w:b/>
      <w:bCs/>
      <w:kern w:val="2"/>
      <w:sz w:val="21"/>
      <w:szCs w:val="24"/>
    </w:rPr>
  </w:style>
  <w:style w:type="character" w:customStyle="1" w:styleId="64">
    <w:name w:val="redfilefwwh"/>
    <w:basedOn w:val="29"/>
    <w:qFormat/>
    <w:uiPriority w:val="0"/>
    <w:rPr>
      <w:color w:val="BA2636"/>
      <w:sz w:val="18"/>
      <w:szCs w:val="18"/>
    </w:rPr>
  </w:style>
  <w:style w:type="character" w:customStyle="1" w:styleId="65">
    <w:name w:val="批注文字 字符"/>
    <w:link w:val="10"/>
    <w:semiHidden/>
    <w:qFormat/>
    <w:uiPriority w:val="99"/>
    <w:rPr>
      <w:rFonts w:ascii="Tahoma" w:hAnsi="Tahoma"/>
      <w:kern w:val="2"/>
      <w:sz w:val="21"/>
      <w:szCs w:val="24"/>
    </w:rPr>
  </w:style>
  <w:style w:type="character" w:customStyle="1" w:styleId="66">
    <w:name w:val="redfilenumber"/>
    <w:basedOn w:val="29"/>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9">
    <w:name w:val="label"/>
    <w:basedOn w:val="29"/>
    <w:qFormat/>
    <w:uiPriority w:val="0"/>
    <w:rPr>
      <w:color w:val="999999"/>
    </w:rPr>
  </w:style>
  <w:style w:type="character" w:customStyle="1" w:styleId="100">
    <w:name w:val="layui-laypage-curr"/>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6.jpeg"/><Relationship Id="rId33" Type="http://schemas.openxmlformats.org/officeDocument/2006/relationships/image" Target="media/image25.jpe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jpe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NTKO</cp:lastModifiedBy>
  <cp:lastPrinted>2019-09-01T07:55:00Z</cp:lastPrinted>
  <dcterms:modified xsi:type="dcterms:W3CDTF">2020-10-13T03:42:38Z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